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60" w:type="dxa"/>
            <w:vAlign w:val="bottom"/>
            <w:gridSpan w:val="3"/>
            <w:vMerge w:val="restart"/>
          </w:tcPr>
          <w:p>
            <w:pPr>
              <w:spacing w:after="0"/>
              <w:rPr>
                <w:rFonts w:ascii="Arial" w:cs="Arial" w:eastAsia="Arial" w:hAnsi="Arial"/>
                <w:sz w:val="21"/>
                <w:szCs w:val="21"/>
                <w:color w:val="0000EE"/>
              </w:rPr>
            </w:pPr>
            <w:hyperlink r:id="rId13">
              <w:r>
                <w:rPr>
                  <w:rFonts w:ascii="Arial" w:cs="Arial" w:eastAsia="Arial" w:hAnsi="Arial"/>
                  <w:sz w:val="21"/>
                  <w:szCs w:val="21"/>
                  <w:color w:val="0000EE"/>
                </w:rPr>
                <w:t>Svennilson Peter</w:t>
              </w:r>
            </w:hyperlink>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Arial" w:cs="Arial" w:eastAsia="Arial" w:hAnsi="Arial"/>
                <w:sz w:val="21"/>
                <w:szCs w:val="21"/>
                <w:color w:val="0000EE"/>
              </w:rPr>
            </w:pPr>
            <w:hyperlink r:id="rId14">
              <w:r>
                <w:rPr>
                  <w:rFonts w:ascii="Arial" w:cs="Arial" w:eastAsia="Arial" w:hAnsi="Arial"/>
                  <w:sz w:val="21"/>
                  <w:szCs w:val="21"/>
                  <w:color w:val="0000EE"/>
                </w:rPr>
                <w:t xml:space="preserve">NGM BIOPHARMACEUTICALS INC </w:t>
              </w:r>
            </w:hyperlink>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60" w:type="dxa"/>
            <w:vAlign w:val="bottom"/>
            <w:gridSpan w:val="3"/>
            <w:vMerge w:val="continue"/>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tcBorders>
              <w:top w:val="single" w:sz="8" w:color="0000EE"/>
            </w:tcBorders>
            <w:vMerge w:val="restart"/>
          </w:tcPr>
          <w:p>
            <w:pPr>
              <w:spacing w:after="0"/>
              <w:rPr>
                <w:sz w:val="20"/>
                <w:szCs w:val="20"/>
                <w:color w:val="auto"/>
              </w:rPr>
            </w:pPr>
            <w:r>
              <w:rPr>
                <w:rFonts w:ascii="Arial" w:cs="Arial" w:eastAsia="Arial" w:hAnsi="Arial"/>
                <w:sz w:val="17"/>
                <w:szCs w:val="17"/>
                <w:color w:val="0000FF"/>
              </w:rPr>
              <w:t xml:space="preserve">NGM </w:t>
            </w:r>
            <w:r>
              <w:rPr>
                <w:rFonts w:ascii="Arial" w:cs="Arial" w:eastAsia="Arial" w:hAnsi="Arial"/>
                <w:sz w:val="21"/>
                <w:szCs w:val="21"/>
                <w:color w:val="000000"/>
              </w:rPr>
              <w:t>]</w:t>
            </w:r>
          </w:p>
        </w:tc>
        <w:tc>
          <w:tcPr>
            <w:tcW w:w="3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100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158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20" w:type="dxa"/>
            <w:vAlign w:val="bottom"/>
            <w:tcBorders>
              <w:top w:val="single" w:sz="8" w:color="0000EE"/>
            </w:tcBorders>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3"/>
        </w:trPr>
        <w:tc>
          <w:tcPr>
            <w:tcW w:w="40" w:type="dxa"/>
            <w:vAlign w:val="bottom"/>
          </w:tcPr>
          <w:p>
            <w:pPr>
              <w:spacing w:after="0"/>
              <w:rPr>
                <w:sz w:val="23"/>
                <w:szCs w:val="23"/>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(Last)</w:t>
            </w:r>
          </w:p>
        </w:tc>
        <w:tc>
          <w:tcPr>
            <w:tcW w:w="106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580" w:type="dxa"/>
            <w:vAlign w:val="bottom"/>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3420" w:type="dxa"/>
            <w:vAlign w:val="bottom"/>
            <w:tcBorders>
              <w:bottom w:val="single" w:sz="8" w:color="2C2C2C"/>
            </w:tcBorders>
          </w:tcPr>
          <w:p>
            <w:pPr>
              <w:spacing w:after="0"/>
              <w:rPr>
                <w:sz w:val="23"/>
                <w:szCs w:val="23"/>
                <w:color w:val="auto"/>
              </w:rPr>
            </w:pPr>
          </w:p>
        </w:tc>
        <w:tc>
          <w:tcPr>
            <w:tcW w:w="320" w:type="dxa"/>
            <w:vAlign w:val="bottom"/>
            <w:tcBorders>
              <w:bottom w:val="single" w:sz="8" w:color="2C2C2C"/>
            </w:tcBorders>
          </w:tcPr>
          <w:p>
            <w:pPr>
              <w:spacing w:after="0"/>
              <w:rPr>
                <w:sz w:val="23"/>
                <w:szCs w:val="23"/>
                <w:color w:val="auto"/>
              </w:rPr>
            </w:pP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2060" w:type="dxa"/>
            <w:vAlign w:val="bottom"/>
            <w:gridSpan w:val="3"/>
          </w:tcPr>
          <w:p>
            <w:pPr>
              <w:spacing w:after="0"/>
              <w:rPr>
                <w:sz w:val="20"/>
                <w:szCs w:val="20"/>
                <w:color w:val="auto"/>
              </w:rPr>
            </w:pPr>
            <w:r>
              <w:rPr>
                <w:rFonts w:ascii="Arial" w:cs="Arial" w:eastAsia="Arial" w:hAnsi="Arial"/>
                <w:sz w:val="17"/>
                <w:szCs w:val="17"/>
                <w:color w:val="0000FF"/>
              </w:rPr>
              <w:t>1700 OWENS STREET</w:t>
            </w: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1000" w:type="dxa"/>
            <w:vAlign w:val="bottom"/>
            <w:vMerge w:val="restart"/>
          </w:tcPr>
          <w:p>
            <w:pPr>
              <w:spacing w:after="0"/>
              <w:rPr>
                <w:sz w:val="20"/>
                <w:szCs w:val="20"/>
                <w:color w:val="auto"/>
              </w:rPr>
            </w:pPr>
            <w:r>
              <w:rPr>
                <w:rFonts w:ascii="Arial" w:cs="Arial" w:eastAsia="Arial" w:hAnsi="Arial"/>
                <w:sz w:val="17"/>
                <w:szCs w:val="17"/>
                <w:color w:val="0000FF"/>
              </w:rPr>
              <w:t>SUITE 500</w:t>
            </w: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580" w:type="dxa"/>
            <w:vAlign w:val="bottom"/>
            <w:gridSpan w:val="3"/>
          </w:tcPr>
          <w:p>
            <w:pPr>
              <w:ind w:left="160"/>
              <w:spacing w:after="0"/>
              <w:rPr>
                <w:sz w:val="20"/>
                <w:szCs w:val="20"/>
                <w:color w:val="auto"/>
              </w:rPr>
            </w:pPr>
            <w:r>
              <w:rPr>
                <w:rFonts w:ascii="Arial" w:cs="Arial" w:eastAsia="Arial" w:hAnsi="Arial"/>
                <w:sz w:val="17"/>
                <w:szCs w:val="17"/>
                <w:color w:val="0000FF"/>
              </w:rPr>
              <w:t>03/19/2020</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4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174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710" w:lineRule="exact"/>
        <w:rPr>
          <w:sz w:val="20"/>
          <w:szCs w:val="20"/>
          <w:color w:val="auto"/>
        </w:rPr>
      </w:pPr>
    </w:p>
    <w:p>
      <w:pPr>
        <w:sectPr>
          <w:pgSz w:w="11900" w:h="16838" w:orient="portrait"/>
          <w:cols w:equalWidth="0" w:num="2">
            <w:col w:w="7660" w:space="75"/>
            <w:col w:w="3345"/>
          </w:cols>
          <w:pgMar w:left="460" w:top="225" w:right="359" w:bottom="0" w:gutter="0" w:footer="0" w:header="0"/>
          <w:type w:val="continuous"/>
        </w:sectPr>
      </w:pPr>
    </w:p>
    <w:tbl>
      <w:tblPr>
        <w:tblLayout w:type="fixed"/>
        <w:tblInd w:w="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top w:val="single" w:sz="8" w:color="9A9A9A"/>
            </w:tcBorders>
          </w:tcPr>
          <w:p>
            <w:pPr>
              <w:spacing w:after="0"/>
              <w:rPr>
                <w:sz w:val="12"/>
                <w:szCs w:val="12"/>
                <w:color w:val="auto"/>
              </w:rPr>
            </w:pPr>
          </w:p>
        </w:tc>
        <w:tc>
          <w:tcPr>
            <w:tcW w:w="560" w:type="dxa"/>
            <w:vAlign w:val="bottom"/>
            <w:tcBorders>
              <w:top w:val="single" w:sz="8" w:color="9A9A9A"/>
            </w:tcBorders>
          </w:tcPr>
          <w:p>
            <w:pPr>
              <w:spacing w:after="0"/>
              <w:rPr>
                <w:sz w:val="12"/>
                <w:szCs w:val="12"/>
                <w:color w:val="auto"/>
              </w:rPr>
            </w:pPr>
          </w:p>
        </w:tc>
        <w:tc>
          <w:tcPr>
            <w:tcW w:w="300" w:type="dxa"/>
            <w:vAlign w:val="bottom"/>
            <w:tcBorders>
              <w:top w:val="single" w:sz="8" w:color="9A9A9A"/>
            </w:tcBorders>
          </w:tcPr>
          <w:p>
            <w:pPr>
              <w:spacing w:after="0"/>
              <w:rPr>
                <w:sz w:val="12"/>
                <w:szCs w:val="12"/>
                <w:color w:val="auto"/>
              </w:rPr>
            </w:pPr>
          </w:p>
        </w:tc>
        <w:tc>
          <w:tcPr>
            <w:tcW w:w="420" w:type="dxa"/>
            <w:vAlign w:val="bottom"/>
            <w:tcBorders>
              <w:top w:val="single" w:sz="8" w:color="9A9A9A"/>
            </w:tcBorders>
          </w:tcPr>
          <w:p>
            <w:pPr>
              <w:spacing w:after="0"/>
              <w:rPr>
                <w:sz w:val="12"/>
                <w:szCs w:val="12"/>
                <w:color w:val="auto"/>
              </w:rPr>
            </w:pPr>
          </w:p>
        </w:tc>
        <w:tc>
          <w:tcPr>
            <w:tcW w:w="640" w:type="dxa"/>
            <w:vAlign w:val="bottom"/>
            <w:tcBorders>
              <w:top w:val="single" w:sz="8" w:color="9A9A9A"/>
            </w:tcBorders>
          </w:tcPr>
          <w:p>
            <w:pPr>
              <w:spacing w:after="0"/>
              <w:rPr>
                <w:sz w:val="12"/>
                <w:szCs w:val="12"/>
                <w:color w:val="auto"/>
              </w:rPr>
            </w:pPr>
          </w:p>
        </w:tc>
        <w:tc>
          <w:tcPr>
            <w:tcW w:w="560" w:type="dxa"/>
            <w:vAlign w:val="bottom"/>
            <w:tcBorders>
              <w:top w:val="single" w:sz="8" w:color="9A9A9A"/>
            </w:tcBorders>
          </w:tcPr>
          <w:p>
            <w:pPr>
              <w:spacing w:after="0"/>
              <w:rPr>
                <w:sz w:val="12"/>
                <w:szCs w:val="12"/>
                <w:color w:val="auto"/>
              </w:rPr>
            </w:pPr>
          </w:p>
        </w:tc>
        <w:tc>
          <w:tcPr>
            <w:tcW w:w="540" w:type="dxa"/>
            <w:vAlign w:val="bottom"/>
            <w:tcBorders>
              <w:top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3960" w:type="dxa"/>
            <w:vAlign w:val="bottom"/>
            <w:gridSpan w:val="11"/>
          </w:tcPr>
          <w:p>
            <w:pPr>
              <w:ind w:left="140"/>
              <w:spacing w:after="0" w:line="147" w:lineRule="exact"/>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10"/>
          </w:tcPr>
          <w:p>
            <w:pPr>
              <w:spacing w:after="0" w:line="147"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gridSpan w:val="2"/>
          </w:tcPr>
          <w:p>
            <w:pPr>
              <w:spacing w:after="0"/>
              <w:rPr>
                <w:sz w:val="20"/>
                <w:szCs w:val="20"/>
                <w:color w:val="auto"/>
              </w:rPr>
            </w:pPr>
            <w:r>
              <w:rPr>
                <w:rFonts w:ascii="Arial" w:cs="Arial" w:eastAsia="Arial" w:hAnsi="Arial"/>
                <w:sz w:val="13"/>
                <w:szCs w:val="13"/>
                <w:color w:val="auto"/>
              </w:rPr>
              <w:t>Line)</w:t>
            </w: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20"/>
                <w:szCs w:val="20"/>
                <w:color w:val="auto"/>
              </w:rPr>
            </w:pP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CA</w:t>
            </w:r>
          </w:p>
        </w:tc>
        <w:tc>
          <w:tcPr>
            <w:tcW w:w="420" w:type="dxa"/>
            <w:vAlign w:val="bottom"/>
          </w:tcPr>
          <w:p>
            <w:pPr>
              <w:spacing w:after="0"/>
              <w:rPr>
                <w:sz w:val="20"/>
                <w:szCs w:val="20"/>
                <w:color w:val="auto"/>
              </w:rPr>
            </w:pPr>
          </w:p>
        </w:tc>
        <w:tc>
          <w:tcPr>
            <w:tcW w:w="1200" w:type="dxa"/>
            <w:vAlign w:val="bottom"/>
            <w:gridSpan w:val="2"/>
            <w:vMerge w:val="restart"/>
          </w:tcPr>
          <w:p>
            <w:pPr>
              <w:ind w:left="540"/>
              <w:spacing w:after="0"/>
              <w:rPr>
                <w:sz w:val="20"/>
                <w:szCs w:val="20"/>
                <w:color w:val="auto"/>
              </w:rPr>
            </w:pPr>
            <w:r>
              <w:rPr>
                <w:rFonts w:ascii="Arial" w:cs="Arial" w:eastAsia="Arial" w:hAnsi="Arial"/>
                <w:sz w:val="17"/>
                <w:szCs w:val="17"/>
                <w:color w:val="0000FF"/>
              </w:rPr>
              <w:t>94158</w:t>
            </w: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20" w:type="dxa"/>
            <w:vAlign w:val="bottom"/>
            <w:gridSpan w:val="9"/>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30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60" w:type="dxa"/>
            <w:vAlign w:val="bottom"/>
            <w:gridSpan w:val="8"/>
            <w:vMerge w:val="restart"/>
          </w:tcPr>
          <w:p>
            <w:pPr>
              <w:ind w:left="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42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5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gridSpan w:val="2"/>
          </w:tcPr>
          <w:p>
            <w:pPr>
              <w:ind w:left="40"/>
              <w:spacing w:after="0"/>
              <w:rPr>
                <w:sz w:val="20"/>
                <w:szCs w:val="20"/>
                <w:color w:val="auto"/>
              </w:rPr>
            </w:pPr>
            <w:r>
              <w:rPr>
                <w:rFonts w:ascii="Arial" w:cs="Arial" w:eastAsia="Arial" w:hAnsi="Arial"/>
                <w:sz w:val="13"/>
                <w:szCs w:val="13"/>
                <w:color w:val="auto"/>
              </w:rPr>
              <w:t>Person</w:t>
            </w: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7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200" w:type="dxa"/>
            <w:vAlign w:val="bottom"/>
            <w:gridSpan w:val="2"/>
          </w:tcPr>
          <w:p>
            <w:pPr>
              <w:ind w:left="540"/>
              <w:spacing w:after="0"/>
              <w:rPr>
                <w:sz w:val="20"/>
                <w:szCs w:val="20"/>
                <w:color w:val="auto"/>
              </w:rPr>
            </w:pPr>
            <w:r>
              <w:rPr>
                <w:rFonts w:ascii="Arial" w:cs="Arial" w:eastAsia="Arial" w:hAnsi="Arial"/>
                <w:sz w:val="13"/>
                <w:szCs w:val="13"/>
                <w:color w:val="auto"/>
              </w:rPr>
              <w:t>(Zip)</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1760" w:type="dxa"/>
            <w:vAlign w:val="bottom"/>
            <w:tcBorders>
              <w:bottom w:val="single" w:sz="8" w:color="2C2C2C"/>
            </w:tcBorders>
            <w:gridSpan w:val="4"/>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500" w:type="dxa"/>
            <w:vAlign w:val="bottom"/>
            <w:tcBorders>
              <w:bottom w:val="single" w:sz="8" w:color="2C2C2C"/>
            </w:tcBorders>
            <w:gridSpan w:val="11"/>
          </w:tcPr>
          <w:p>
            <w:pPr>
              <w:spacing w:after="0"/>
              <w:rPr>
                <w:sz w:val="11"/>
                <w:szCs w:val="11"/>
                <w:color w:val="auto"/>
              </w:rPr>
            </w:pPr>
          </w:p>
        </w:tc>
        <w:tc>
          <w:tcPr>
            <w:tcW w:w="1280" w:type="dxa"/>
            <w:vAlign w:val="bottom"/>
            <w:tcBorders>
              <w:bottom w:val="single" w:sz="8" w:color="2C2C2C"/>
            </w:tcBorders>
            <w:gridSpan w:val="3"/>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120" w:type="dxa"/>
            <w:vAlign w:val="bottom"/>
            <w:tcBorders>
              <w:top w:val="single" w:sz="8" w:color="2C2C2C"/>
            </w:tcBorders>
            <w:gridSpan w:val="19"/>
          </w:tcPr>
          <w:p>
            <w:pPr>
              <w:ind w:left="1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44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00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4"/>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0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200" w:type="dxa"/>
            <w:vAlign w:val="bottom"/>
            <w:gridSpan w:val="2"/>
          </w:tcPr>
          <w:p>
            <w:pPr>
              <w:ind w:left="16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4"/>
          </w:tcPr>
          <w:p>
            <w:pPr>
              <w:ind w:left="80"/>
              <w:spacing w:after="0"/>
              <w:rPr>
                <w:sz w:val="20"/>
                <w:szCs w:val="20"/>
                <w:color w:val="auto"/>
              </w:rPr>
            </w:pPr>
            <w:r>
              <w:rPr>
                <w:rFonts w:ascii="Arial" w:cs="Arial" w:eastAsia="Arial" w:hAnsi="Arial"/>
                <w:sz w:val="12"/>
                <w:szCs w:val="12"/>
                <w:b w:val="1"/>
                <w:bCs w:val="1"/>
                <w:color w:val="auto"/>
              </w:rPr>
              <w:t>2A. Deemed</w:t>
            </w:r>
          </w:p>
        </w:tc>
        <w:tc>
          <w:tcPr>
            <w:tcW w:w="140" w:type="dxa"/>
            <w:vAlign w:val="bottom"/>
          </w:tcPr>
          <w:p>
            <w:pPr>
              <w:ind w:left="20"/>
              <w:spacing w:after="0"/>
              <w:rPr>
                <w:sz w:val="20"/>
                <w:szCs w:val="20"/>
                <w:color w:val="auto"/>
              </w:rPr>
            </w:pPr>
            <w:r>
              <w:rPr>
                <w:rFonts w:ascii="Arial" w:cs="Arial" w:eastAsia="Arial" w:hAnsi="Arial"/>
                <w:sz w:val="12"/>
                <w:szCs w:val="12"/>
                <w:b w:val="1"/>
                <w:bCs w:val="1"/>
                <w:color w:val="auto"/>
                <w:w w:val="99"/>
              </w:rPr>
              <w:t>3.</w:t>
            </w: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2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340" w:type="dxa"/>
            <w:vAlign w:val="bottom"/>
          </w:tcPr>
          <w:p>
            <w:pPr>
              <w:ind w:left="80"/>
              <w:spacing w:after="0"/>
              <w:rPr>
                <w:sz w:val="20"/>
                <w:szCs w:val="20"/>
                <w:color w:val="auto"/>
              </w:rPr>
            </w:pPr>
            <w:r>
              <w:rPr>
                <w:rFonts w:ascii="Arial" w:cs="Arial" w:eastAsia="Arial" w:hAnsi="Arial"/>
                <w:sz w:val="12"/>
                <w:szCs w:val="12"/>
                <w:b w:val="1"/>
                <w:bCs w:val="1"/>
                <w:color w:val="auto"/>
              </w:rPr>
              <w:t>6.</w:t>
            </w:r>
          </w:p>
        </w:tc>
        <w:tc>
          <w:tcPr>
            <w:tcW w:w="580" w:type="dxa"/>
            <w:vAlign w:val="bottom"/>
          </w:tcPr>
          <w:p>
            <w:pPr>
              <w:spacing w:after="0"/>
              <w:rPr>
                <w:sz w:val="15"/>
                <w:szCs w:val="15"/>
                <w:color w:val="auto"/>
              </w:rPr>
            </w:pPr>
          </w:p>
        </w:tc>
        <w:tc>
          <w:tcPr>
            <w:tcW w:w="1940" w:type="dxa"/>
            <w:vAlign w:val="bottom"/>
            <w:gridSpan w:val="6"/>
          </w:tcPr>
          <w:p>
            <w:pPr>
              <w:ind w:left="20"/>
              <w:spacing w:after="0"/>
              <w:rPr>
                <w:sz w:val="20"/>
                <w:szCs w:val="20"/>
                <w:color w:val="auto"/>
              </w:rPr>
            </w:pPr>
            <w:r>
              <w:rPr>
                <w:rFonts w:ascii="Arial" w:cs="Arial" w:eastAsia="Arial" w:hAnsi="Arial"/>
                <w:sz w:val="12"/>
                <w:szCs w:val="12"/>
                <w:b w:val="1"/>
                <w:bCs w:val="1"/>
                <w:color w:val="auto"/>
              </w:rPr>
              <w:t>7. Nature of Indirect 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ind w:left="160"/>
              <w:spacing w:after="0" w:line="131"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118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Ownership</w:t>
            </w:r>
          </w:p>
        </w:tc>
        <w:tc>
          <w:tcPr>
            <w:tcW w:w="11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Ownership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140" w:type="dxa"/>
            <w:vAlign w:val="bottom"/>
          </w:tcPr>
          <w:p>
            <w:pPr>
              <w:spacing w:after="0" w:line="133"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8)</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 or</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92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Indirect (I)</w:t>
            </w: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w:t>
            </w: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w:t>
            </w: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V</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12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gridSpan w:val="2"/>
          </w:tcPr>
          <w:p>
            <w:pPr>
              <w:jc w:val="right"/>
              <w:ind w:right="95"/>
              <w:spacing w:after="0"/>
              <w:rPr>
                <w:sz w:val="20"/>
                <w:szCs w:val="20"/>
                <w:color w:val="auto"/>
              </w:rPr>
            </w:pPr>
            <w:r>
              <w:rPr>
                <w:rFonts w:ascii="Arial" w:cs="Arial" w:eastAsia="Arial" w:hAnsi="Arial"/>
                <w:sz w:val="17"/>
                <w:szCs w:val="17"/>
                <w:color w:val="0000FF"/>
              </w:rPr>
              <w:t>03/19/2020</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3"/>
                <w:szCs w:val="13"/>
                <w:color w:val="0000FF"/>
              </w:rPr>
              <w:t>P</w:t>
            </w:r>
          </w:p>
        </w:tc>
        <w:tc>
          <w:tcPr>
            <w:tcW w:w="360" w:type="dxa"/>
            <w:vAlign w:val="bottom"/>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Arial" w:cs="Arial" w:eastAsia="Arial" w:hAnsi="Arial"/>
                <w:sz w:val="17"/>
                <w:szCs w:val="17"/>
                <w:color w:val="0000FF"/>
              </w:rPr>
              <w:t>148,464</w:t>
            </w:r>
            <w:r>
              <w:rPr>
                <w:rFonts w:ascii="Arial" w:cs="Arial" w:eastAsia="Arial" w:hAnsi="Arial"/>
                <w:sz w:val="22"/>
                <w:szCs w:val="22"/>
                <w:color w:val="008000"/>
                <w:vertAlign w:val="superscript"/>
              </w:rPr>
              <w:t>(1)</w:t>
            </w:r>
          </w:p>
        </w:tc>
        <w:tc>
          <w:tcPr>
            <w:tcW w:w="420" w:type="dxa"/>
            <w:vAlign w:val="bottom"/>
          </w:tcPr>
          <w:p>
            <w:pPr>
              <w:ind w:left="100"/>
              <w:spacing w:after="0"/>
              <w:rPr>
                <w:sz w:val="20"/>
                <w:szCs w:val="20"/>
                <w:color w:val="auto"/>
              </w:rPr>
            </w:pPr>
            <w:r>
              <w:rPr>
                <w:rFonts w:ascii="Arial" w:cs="Arial" w:eastAsia="Arial" w:hAnsi="Arial"/>
                <w:sz w:val="17"/>
                <w:szCs w:val="17"/>
                <w:color w:val="0000FF"/>
              </w:rPr>
              <w:t>A</w:t>
            </w:r>
          </w:p>
        </w:tc>
        <w:tc>
          <w:tcPr>
            <w:tcW w:w="600" w:type="dxa"/>
            <w:vAlign w:val="bottom"/>
            <w:gridSpan w:val="2"/>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11.59</w:t>
            </w:r>
          </w:p>
        </w:tc>
        <w:tc>
          <w:tcPr>
            <w:tcW w:w="1120" w:type="dxa"/>
            <w:vAlign w:val="bottom"/>
            <w:gridSpan w:val="3"/>
          </w:tcPr>
          <w:p>
            <w:pPr>
              <w:jc w:val="center"/>
              <w:spacing w:after="0"/>
              <w:rPr>
                <w:sz w:val="20"/>
                <w:szCs w:val="20"/>
                <w:color w:val="auto"/>
              </w:rPr>
            </w:pPr>
            <w:r>
              <w:rPr>
                <w:rFonts w:ascii="Arial" w:cs="Arial" w:eastAsia="Arial" w:hAnsi="Arial"/>
                <w:sz w:val="17"/>
                <w:szCs w:val="17"/>
                <w:color w:val="0000FF"/>
                <w:w w:val="91"/>
              </w:rPr>
              <w:t>16,760,815</w:t>
            </w:r>
          </w:p>
        </w:tc>
        <w:tc>
          <w:tcPr>
            <w:tcW w:w="340" w:type="dxa"/>
            <w:vAlign w:val="bottom"/>
          </w:tcPr>
          <w:p>
            <w:pPr>
              <w:spacing w:after="0"/>
              <w:rPr>
                <w:sz w:val="24"/>
                <w:szCs w:val="24"/>
                <w:color w:val="auto"/>
              </w:rPr>
            </w:pPr>
          </w:p>
        </w:tc>
        <w:tc>
          <w:tcPr>
            <w:tcW w:w="580" w:type="dxa"/>
            <w:vAlign w:val="bottom"/>
          </w:tcPr>
          <w:p>
            <w:pPr>
              <w:ind w:left="80"/>
              <w:spacing w:after="0"/>
              <w:rPr>
                <w:sz w:val="20"/>
                <w:szCs w:val="20"/>
                <w:color w:val="auto"/>
              </w:rPr>
            </w:pPr>
            <w:r>
              <w:rPr>
                <w:rFonts w:ascii="Arial" w:cs="Arial" w:eastAsia="Arial" w:hAnsi="Arial"/>
                <w:sz w:val="17"/>
                <w:szCs w:val="17"/>
                <w:color w:val="0000FF"/>
              </w:rPr>
              <w:t>I</w:t>
            </w:r>
          </w:p>
        </w:tc>
        <w:tc>
          <w:tcPr>
            <w:tcW w:w="1940" w:type="dxa"/>
            <w:vAlign w:val="bottom"/>
            <w:gridSpan w:val="6"/>
          </w:tcPr>
          <w:p>
            <w:pPr>
              <w:ind w:left="20"/>
              <w:spacing w:after="0" w:line="280" w:lineRule="exact"/>
              <w:rPr>
                <w:sz w:val="20"/>
                <w:szCs w:val="20"/>
                <w:color w:val="auto"/>
              </w:rPr>
            </w:pPr>
            <w:r>
              <w:rPr>
                <w:rFonts w:ascii="Arial" w:cs="Arial" w:eastAsia="Arial" w:hAnsi="Arial"/>
                <w:sz w:val="32"/>
                <w:szCs w:val="32"/>
                <w:color w:val="0000FF"/>
                <w:w w:val="92"/>
                <w:vertAlign w:val="subscript"/>
              </w:rPr>
              <w:t>See Footnotes</w:t>
            </w:r>
            <w:r>
              <w:rPr>
                <w:rFonts w:ascii="Arial" w:cs="Arial" w:eastAsia="Arial" w:hAnsi="Arial"/>
                <w:sz w:val="11"/>
                <w:szCs w:val="11"/>
                <w:color w:val="008000"/>
                <w:w w:val="92"/>
              </w:rPr>
              <w:t>(2)(3)(4)(5)(6)</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ind w:left="20"/>
              <w:spacing w:after="0"/>
              <w:rPr>
                <w:sz w:val="20"/>
                <w:szCs w:val="20"/>
                <w:color w:val="auto"/>
              </w:rPr>
            </w:pPr>
            <w:r>
              <w:rPr>
                <w:rFonts w:ascii="Arial" w:cs="Arial" w:eastAsia="Arial" w:hAnsi="Arial"/>
                <w:sz w:val="11"/>
                <w:szCs w:val="11"/>
                <w:color w:val="008000"/>
                <w:w w:val="99"/>
              </w:rPr>
              <w:t>(7)(8)(9)</w:t>
            </w: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12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gridSpan w:val="2"/>
          </w:tcPr>
          <w:p>
            <w:pPr>
              <w:jc w:val="right"/>
              <w:ind w:right="95"/>
              <w:spacing w:after="0"/>
              <w:rPr>
                <w:sz w:val="20"/>
                <w:szCs w:val="20"/>
                <w:color w:val="auto"/>
              </w:rPr>
            </w:pPr>
            <w:r>
              <w:rPr>
                <w:rFonts w:ascii="Arial" w:cs="Arial" w:eastAsia="Arial" w:hAnsi="Arial"/>
                <w:sz w:val="17"/>
                <w:szCs w:val="17"/>
                <w:color w:val="0000FF"/>
              </w:rPr>
              <w:t>03/20/2020</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3"/>
                <w:szCs w:val="13"/>
                <w:color w:val="0000FF"/>
              </w:rPr>
              <w:t>P</w:t>
            </w:r>
          </w:p>
        </w:tc>
        <w:tc>
          <w:tcPr>
            <w:tcW w:w="36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Arial" w:cs="Arial" w:eastAsia="Arial" w:hAnsi="Arial"/>
                <w:sz w:val="17"/>
                <w:szCs w:val="17"/>
                <w:color w:val="0000FF"/>
                <w:w w:val="95"/>
              </w:rPr>
              <w:t>143,082</w:t>
            </w:r>
            <w:r>
              <w:rPr>
                <w:rFonts w:ascii="Arial" w:cs="Arial" w:eastAsia="Arial" w:hAnsi="Arial"/>
                <w:sz w:val="22"/>
                <w:szCs w:val="22"/>
                <w:color w:val="008000"/>
                <w:w w:val="95"/>
                <w:vertAlign w:val="superscript"/>
              </w:rPr>
              <w:t>(10)</w:t>
            </w:r>
          </w:p>
        </w:tc>
        <w:tc>
          <w:tcPr>
            <w:tcW w:w="420" w:type="dxa"/>
            <w:vAlign w:val="bottom"/>
          </w:tcPr>
          <w:p>
            <w:pPr>
              <w:ind w:left="100"/>
              <w:spacing w:after="0"/>
              <w:rPr>
                <w:sz w:val="20"/>
                <w:szCs w:val="20"/>
                <w:color w:val="auto"/>
              </w:rPr>
            </w:pPr>
            <w:r>
              <w:rPr>
                <w:rFonts w:ascii="Arial" w:cs="Arial" w:eastAsia="Arial" w:hAnsi="Arial"/>
                <w:sz w:val="17"/>
                <w:szCs w:val="17"/>
                <w:color w:val="0000FF"/>
              </w:rPr>
              <w:t>A</w:t>
            </w:r>
          </w:p>
        </w:tc>
        <w:tc>
          <w:tcPr>
            <w:tcW w:w="600" w:type="dxa"/>
            <w:vAlign w:val="bottom"/>
            <w:gridSpan w:val="2"/>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11.77</w:t>
            </w:r>
          </w:p>
        </w:tc>
        <w:tc>
          <w:tcPr>
            <w:tcW w:w="1120" w:type="dxa"/>
            <w:vAlign w:val="bottom"/>
            <w:gridSpan w:val="3"/>
          </w:tcPr>
          <w:p>
            <w:pPr>
              <w:jc w:val="center"/>
              <w:spacing w:after="0"/>
              <w:rPr>
                <w:sz w:val="20"/>
                <w:szCs w:val="20"/>
                <w:color w:val="auto"/>
              </w:rPr>
            </w:pPr>
            <w:r>
              <w:rPr>
                <w:rFonts w:ascii="Arial" w:cs="Arial" w:eastAsia="Arial" w:hAnsi="Arial"/>
                <w:sz w:val="17"/>
                <w:szCs w:val="17"/>
                <w:color w:val="0000FF"/>
                <w:w w:val="86"/>
              </w:rPr>
              <w:t>16,903,897</w:t>
            </w:r>
            <w:r>
              <w:rPr>
                <w:rFonts w:ascii="Arial" w:cs="Arial" w:eastAsia="Arial" w:hAnsi="Arial"/>
                <w:sz w:val="22"/>
                <w:szCs w:val="22"/>
                <w:color w:val="008000"/>
                <w:w w:val="86"/>
                <w:vertAlign w:val="superscript"/>
              </w:rPr>
              <w:t>(11)</w:t>
            </w:r>
          </w:p>
        </w:tc>
        <w:tc>
          <w:tcPr>
            <w:tcW w:w="340" w:type="dxa"/>
            <w:vAlign w:val="bottom"/>
          </w:tcPr>
          <w:p>
            <w:pPr>
              <w:spacing w:after="0"/>
              <w:rPr>
                <w:sz w:val="24"/>
                <w:szCs w:val="24"/>
                <w:color w:val="auto"/>
              </w:rPr>
            </w:pPr>
          </w:p>
        </w:tc>
        <w:tc>
          <w:tcPr>
            <w:tcW w:w="580" w:type="dxa"/>
            <w:vAlign w:val="bottom"/>
          </w:tcPr>
          <w:p>
            <w:pPr>
              <w:ind w:left="80"/>
              <w:spacing w:after="0"/>
              <w:rPr>
                <w:sz w:val="20"/>
                <w:szCs w:val="20"/>
                <w:color w:val="auto"/>
              </w:rPr>
            </w:pPr>
            <w:r>
              <w:rPr>
                <w:rFonts w:ascii="Arial" w:cs="Arial" w:eastAsia="Arial" w:hAnsi="Arial"/>
                <w:sz w:val="17"/>
                <w:szCs w:val="17"/>
                <w:color w:val="0000FF"/>
              </w:rPr>
              <w:t>I</w:t>
            </w:r>
          </w:p>
        </w:tc>
        <w:tc>
          <w:tcPr>
            <w:tcW w:w="1940" w:type="dxa"/>
            <w:vAlign w:val="bottom"/>
            <w:gridSpan w:val="6"/>
          </w:tcPr>
          <w:p>
            <w:pPr>
              <w:ind w:left="20"/>
              <w:spacing w:after="0" w:line="280" w:lineRule="exact"/>
              <w:rPr>
                <w:sz w:val="20"/>
                <w:szCs w:val="20"/>
                <w:color w:val="auto"/>
              </w:rPr>
            </w:pPr>
            <w:r>
              <w:rPr>
                <w:rFonts w:ascii="Arial" w:cs="Arial" w:eastAsia="Arial" w:hAnsi="Arial"/>
                <w:sz w:val="32"/>
                <w:szCs w:val="32"/>
                <w:color w:val="0000FF"/>
                <w:w w:val="92"/>
                <w:vertAlign w:val="subscript"/>
              </w:rPr>
              <w:t>See Footnotes</w:t>
            </w:r>
            <w:r>
              <w:rPr>
                <w:rFonts w:ascii="Arial" w:cs="Arial" w:eastAsia="Arial" w:hAnsi="Arial"/>
                <w:sz w:val="11"/>
                <w:szCs w:val="11"/>
                <w:color w:val="008000"/>
                <w:w w:val="92"/>
              </w:rPr>
              <w:t>(2)(3)(4)(5)(6)</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ind w:left="20"/>
              <w:spacing w:after="0"/>
              <w:rPr>
                <w:sz w:val="20"/>
                <w:szCs w:val="20"/>
                <w:color w:val="auto"/>
              </w:rPr>
            </w:pPr>
            <w:r>
              <w:rPr>
                <w:rFonts w:ascii="Arial" w:cs="Arial" w:eastAsia="Arial" w:hAnsi="Arial"/>
                <w:sz w:val="11"/>
                <w:szCs w:val="11"/>
                <w:color w:val="008000"/>
                <w:w w:val="99"/>
              </w:rPr>
              <w:t>(7)(8)(9)</w:t>
            </w: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3"/>
          </w:tcPr>
          <w:p>
            <w:pPr>
              <w:jc w:val="center"/>
              <w:spacing w:after="0"/>
              <w:rPr>
                <w:sz w:val="20"/>
                <w:szCs w:val="20"/>
                <w:color w:val="auto"/>
              </w:rPr>
            </w:pPr>
            <w:r>
              <w:rPr>
                <w:rFonts w:ascii="Arial" w:cs="Arial" w:eastAsia="Arial" w:hAnsi="Arial"/>
                <w:sz w:val="17"/>
                <w:szCs w:val="17"/>
                <w:color w:val="0000FF"/>
                <w:w w:val="88"/>
              </w:rPr>
              <w:t>20,000</w:t>
            </w:r>
          </w:p>
        </w:tc>
        <w:tc>
          <w:tcPr>
            <w:tcW w:w="340" w:type="dxa"/>
            <w:vAlign w:val="bottom"/>
          </w:tcPr>
          <w:p>
            <w:pPr>
              <w:spacing w:after="0"/>
              <w:rPr>
                <w:sz w:val="23"/>
                <w:szCs w:val="23"/>
                <w:color w:val="auto"/>
              </w:rPr>
            </w:pPr>
          </w:p>
        </w:tc>
        <w:tc>
          <w:tcPr>
            <w:tcW w:w="580" w:type="dxa"/>
            <w:vAlign w:val="bottom"/>
          </w:tcPr>
          <w:p>
            <w:pPr>
              <w:ind w:left="40"/>
              <w:spacing w:after="0"/>
              <w:rPr>
                <w:sz w:val="20"/>
                <w:szCs w:val="20"/>
                <w:color w:val="auto"/>
              </w:rPr>
            </w:pPr>
            <w:r>
              <w:rPr>
                <w:rFonts w:ascii="Arial" w:cs="Arial" w:eastAsia="Arial" w:hAnsi="Arial"/>
                <w:sz w:val="17"/>
                <w:szCs w:val="17"/>
                <w:color w:val="0000FF"/>
              </w:rPr>
              <w:t>D</w:t>
            </w: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1760" w:type="dxa"/>
            <w:vAlign w:val="bottom"/>
            <w:tcBorders>
              <w:bottom w:val="single" w:sz="8" w:color="2C2C2C"/>
            </w:tcBorders>
            <w:gridSpan w:val="4"/>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500" w:type="dxa"/>
            <w:vAlign w:val="bottom"/>
            <w:tcBorders>
              <w:bottom w:val="single" w:sz="8" w:color="2C2C2C"/>
            </w:tcBorders>
            <w:gridSpan w:val="11"/>
          </w:tcPr>
          <w:p>
            <w:pPr>
              <w:spacing w:after="0"/>
              <w:rPr>
                <w:sz w:val="8"/>
                <w:szCs w:val="8"/>
                <w:color w:val="auto"/>
              </w:rPr>
            </w:pPr>
          </w:p>
        </w:tc>
        <w:tc>
          <w:tcPr>
            <w:tcW w:w="1280" w:type="dxa"/>
            <w:vAlign w:val="bottom"/>
            <w:tcBorders>
              <w:bottom w:val="single" w:sz="8" w:color="2C2C2C"/>
            </w:tcBorders>
            <w:gridSpan w:val="3"/>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420" w:type="dxa"/>
            <w:vAlign w:val="bottom"/>
            <w:tcBorders>
              <w:top w:val="single" w:sz="8" w:color="2C2C2C"/>
            </w:tcBorders>
          </w:tcPr>
          <w:p>
            <w:pPr>
              <w:spacing w:after="0"/>
              <w:rPr>
                <w:sz w:val="19"/>
                <w:szCs w:val="19"/>
                <w:color w:val="auto"/>
              </w:rPr>
            </w:pPr>
          </w:p>
        </w:tc>
        <w:tc>
          <w:tcPr>
            <w:tcW w:w="7120" w:type="dxa"/>
            <w:vAlign w:val="bottom"/>
            <w:tcBorders>
              <w:top w:val="single" w:sz="8" w:color="2C2C2C"/>
            </w:tcBorders>
            <w:gridSpan w:val="19"/>
          </w:tcPr>
          <w:p>
            <w:pPr>
              <w:ind w:left="4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560" w:type="dxa"/>
            <w:vAlign w:val="bottom"/>
            <w:gridSpan w:val="16"/>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106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8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02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4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38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1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0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10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w w:val="99"/>
              </w:rPr>
              <w:t>Acquired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Owned</w:t>
            </w:r>
          </w:p>
        </w:tc>
        <w:tc>
          <w:tcPr>
            <w:tcW w:w="440" w:type="dxa"/>
            <w:vAlign w:val="bottom"/>
          </w:tcPr>
          <w:p>
            <w:pPr>
              <w:spacing w:after="0"/>
              <w:rPr>
                <w:sz w:val="11"/>
                <w:szCs w:val="11"/>
                <w:color w:val="auto"/>
              </w:rPr>
            </w:pP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340" w:type="dxa"/>
            <w:vAlign w:val="bottom"/>
          </w:tcPr>
          <w:p>
            <w:pPr>
              <w:spacing w:after="0"/>
              <w:rPr>
                <w:sz w:val="11"/>
                <w:szCs w:val="11"/>
                <w:color w:val="auto"/>
              </w:rPr>
            </w:pPr>
          </w:p>
        </w:tc>
        <w:tc>
          <w:tcPr>
            <w:tcW w:w="10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Disposed</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3, 4</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(Instr. 4)</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ind w:left="14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3"/>
          </w:tcPr>
          <w:p>
            <w:pPr>
              <w:ind w:left="24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3"/>
          </w:tcPr>
          <w:p>
            <w:pPr>
              <w:ind w:left="240"/>
              <w:spacing w:after="0" w:line="133"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220" w:type="dxa"/>
            <w:vAlign w:val="bottom"/>
          </w:tcPr>
          <w:p>
            <w:pPr>
              <w:spacing w:after="0"/>
              <w:rPr>
                <w:sz w:val="11"/>
                <w:szCs w:val="11"/>
                <w:color w:val="auto"/>
              </w:rPr>
            </w:pPr>
          </w:p>
        </w:tc>
        <w:tc>
          <w:tcPr>
            <w:tcW w:w="64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40" w:type="dxa"/>
            <w:vAlign w:val="bottom"/>
          </w:tcPr>
          <w:p>
            <w:pPr>
              <w:spacing w:after="0"/>
              <w:rPr>
                <w:sz w:val="13"/>
                <w:szCs w:val="13"/>
                <w:color w:val="auto"/>
              </w:rPr>
            </w:pPr>
          </w:p>
        </w:tc>
        <w:tc>
          <w:tcPr>
            <w:tcW w:w="320" w:type="dxa"/>
            <w:vAlign w:val="bottom"/>
          </w:tcPr>
          <w:p>
            <w:pPr>
              <w:ind w:left="140"/>
              <w:spacing w:after="0"/>
              <w:rPr>
                <w:sz w:val="20"/>
                <w:szCs w:val="20"/>
                <w:color w:val="auto"/>
              </w:rPr>
            </w:pPr>
            <w:r>
              <w:rPr>
                <w:rFonts w:ascii="Arial" w:cs="Arial" w:eastAsia="Arial" w:hAnsi="Arial"/>
                <w:sz w:val="12"/>
                <w:szCs w:val="12"/>
                <w:b w:val="1"/>
                <w:bCs w:val="1"/>
                <w:color w:val="auto"/>
                <w:w w:val="95"/>
              </w:rPr>
              <w:t>(A)</w:t>
            </w:r>
          </w:p>
        </w:tc>
        <w:tc>
          <w:tcPr>
            <w:tcW w:w="360" w:type="dxa"/>
            <w:vAlign w:val="bottom"/>
          </w:tcPr>
          <w:p>
            <w:pPr>
              <w:ind w:left="180"/>
              <w:spacing w:after="0"/>
              <w:rPr>
                <w:sz w:val="20"/>
                <w:szCs w:val="20"/>
                <w:color w:val="auto"/>
              </w:rPr>
            </w:pPr>
            <w:r>
              <w:rPr>
                <w:rFonts w:ascii="Arial" w:cs="Arial" w:eastAsia="Arial" w:hAnsi="Arial"/>
                <w:sz w:val="12"/>
                <w:szCs w:val="12"/>
                <w:b w:val="1"/>
                <w:bCs w:val="1"/>
                <w:color w:val="auto"/>
                <w:w w:val="95"/>
              </w:rPr>
              <w:t>(D)</w:t>
            </w:r>
          </w:p>
        </w:tc>
        <w:tc>
          <w:tcPr>
            <w:tcW w:w="14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w w:val="98"/>
              </w:rPr>
              <w:t>Exercisable</w:t>
            </w:r>
          </w:p>
        </w:tc>
        <w:tc>
          <w:tcPr>
            <w:tcW w:w="420" w:type="dxa"/>
            <w:vAlign w:val="bottom"/>
          </w:tcPr>
          <w:p>
            <w:pPr>
              <w:ind w:left="140"/>
              <w:spacing w:after="0"/>
              <w:rPr>
                <w:sz w:val="20"/>
                <w:szCs w:val="20"/>
                <w:color w:val="auto"/>
              </w:rPr>
            </w:pPr>
            <w:r>
              <w:rPr>
                <w:rFonts w:ascii="Arial" w:cs="Arial" w:eastAsia="Arial" w:hAnsi="Arial"/>
                <w:sz w:val="12"/>
                <w:szCs w:val="12"/>
                <w:b w:val="1"/>
                <w:bCs w:val="1"/>
                <w:color w:val="auto"/>
                <w:w w:val="99"/>
              </w:rPr>
              <w:t>Date</w:t>
            </w:r>
          </w:p>
        </w:tc>
        <w:tc>
          <w:tcPr>
            <w:tcW w:w="380" w:type="dxa"/>
            <w:vAlign w:val="bottom"/>
          </w:tcPr>
          <w:p>
            <w:pPr>
              <w:spacing w:after="0"/>
              <w:rPr>
                <w:sz w:val="13"/>
                <w:szCs w:val="13"/>
                <w:color w:val="auto"/>
              </w:rPr>
            </w:pPr>
          </w:p>
        </w:tc>
        <w:tc>
          <w:tcPr>
            <w:tcW w:w="86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  Shares</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-3584575</wp:posOffset>
            </wp:positionV>
            <wp:extent cx="7031355" cy="36302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630295"/>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69,724 shares held directly by The Column Group III, LP ("TCG III LP") and 78,740 shares held directly by The Column Group III-A, LP ("TCG III-A LP").</w:t>
      </w:r>
    </w:p>
    <w:p>
      <w:pPr>
        <w:spacing w:after="0" w:line="50" w:lineRule="exact"/>
        <w:rPr>
          <w:rFonts w:ascii="Arial" w:cs="Arial" w:eastAsia="Arial" w:hAnsi="Arial"/>
          <w:sz w:val="13"/>
          <w:szCs w:val="13"/>
          <w:color w:val="008000"/>
        </w:rPr>
      </w:pPr>
    </w:p>
    <w:p>
      <w:pPr>
        <w:ind w:left="40" w:right="2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LP ("TCG LP"), and indirectly held by The Column Group GP, LP ("TCG GP"), the general partner of TCG LP.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40" w:right="3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II, LP ("TCG II LP"), and indirectly held by The Column Group II GP, LP ("TCG II GP"), the general partner of TCG II LP. The managing partners of TCG II GP are David Goeddel and Peter Svennilson. The managing partners of TCG II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40" w:right="62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 GP.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jc w:val="both"/>
        <w:ind w:left="40" w:right="1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Management, LP ("TCGM LP"). The managing partners of TCGM LP are David Goeddel and Peter Svennilson. The managing partners of TCGM LP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40" w:right="4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Ponoi Capital, LP ("Ponoi LP"), and indirectly held by Ponoi Management, LLC ("Ponoi LLC"), the general partner of Ponoi LP. The managing partners of Ponoi LLC are David Goeddel, Peter Svennilson and Tim Kutzkey. The managing partners of Ponoi LLC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40" w:right="1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Ponoi Capital II, LP ("Ponoi II LP"), and indirectly held by Ponoi II Management, LLC ("Ponoi II LLC"), the general partner of Ponoi II LP. The managing partners of Ponoi II LLC are David Goeddel, Peter Svennilson and Tim Kutzkey. The managing partners of Ponoi II LLC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40" w:right="1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III LP, and indirectly held by The Column Group III GP, LP ("TCG III GP"), the general partner of TCG III LP.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40" w:right="3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III-A LP, and indirectly held by TCG III GP, the general partner of TCG III-A LP.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240" w:hanging="193"/>
        <w:spacing w:after="0"/>
        <w:tabs>
          <w:tab w:leader="none" w:pos="2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67,196 shares held directly by TCG III LP and 75,886 shares held directly by TCG III-A LP.</w:t>
      </w:r>
    </w:p>
    <w:p>
      <w:pPr>
        <w:spacing w:after="0" w:line="50" w:lineRule="exact"/>
        <w:rPr>
          <w:rFonts w:ascii="Arial" w:cs="Arial" w:eastAsia="Arial" w:hAnsi="Arial"/>
          <w:sz w:val="13"/>
          <w:szCs w:val="13"/>
          <w:color w:val="008000"/>
        </w:rPr>
      </w:pPr>
    </w:p>
    <w:p>
      <w:pPr>
        <w:ind w:left="40" w:right="180" w:firstLine="7"/>
        <w:spacing w:after="0" w:line="245" w:lineRule="auto"/>
        <w:tabs>
          <w:tab w:leader="none" w:pos="23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11,103,333 shares of Common Stock held directly by TCG LP, 2,265,758 shares of Common Stock held directly by TCG II LP, 100,000 shares of Common Stock held directly by TCG GP, 100,000 shares of Common Stock held directly by TCGM LP, 1,298,908 shares of Common Stock held directly by Ponoi LP, 1,298,908 shares of Common Stock held directly by Ponoi II LP, 346,116 shares of Common Stock held directly by TCG III LP and 390,874 shares of Common Stock held directly by TCG III-A LP. The Reporting Person disclaims beneficial ownership of the securities except to the extent of his pecuniary interest therein.</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Jennifer J. Carlson,</w:t>
            </w:r>
          </w:p>
        </w:tc>
        <w:tc>
          <w:tcPr>
            <w:tcW w:w="320" w:type="dxa"/>
            <w:vAlign w:val="bottom"/>
          </w:tcPr>
          <w:p>
            <w:pPr>
              <w:spacing w:after="0"/>
              <w:rPr>
                <w:sz w:val="16"/>
                <w:szCs w:val="16"/>
                <w:color w:val="auto"/>
              </w:rPr>
            </w:pPr>
          </w:p>
        </w:tc>
        <w:tc>
          <w:tcPr>
            <w:tcW w:w="1120" w:type="dxa"/>
            <w:vAlign w:val="bottom"/>
            <w:gridSpan w:val="2"/>
            <w:vMerge w:val="restart"/>
          </w:tcPr>
          <w:p>
            <w:pPr>
              <w:jc w:val="right"/>
              <w:spacing w:after="0"/>
              <w:rPr>
                <w:sz w:val="20"/>
                <w:szCs w:val="20"/>
                <w:color w:val="auto"/>
              </w:rPr>
            </w:pPr>
            <w:r>
              <w:rPr>
                <w:rFonts w:ascii="Arial" w:cs="Arial" w:eastAsia="Arial" w:hAnsi="Arial"/>
                <w:sz w:val="17"/>
                <w:szCs w:val="17"/>
                <w:color w:val="0000FF"/>
              </w:rPr>
              <w:t>03/23/2020</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700" w:type="dxa"/>
            <w:vAlign w:val="bottom"/>
            <w:gridSpan w:val="2"/>
            <w:vMerge w:val="restart"/>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460" w:top="225" w:right="359" w:bottom="0" w:gutter="0" w:footer="0" w:header="0"/>
          <w:type w:val="continuous"/>
        </w:sectPr>
      </w:pPr>
    </w:p>
    <w:bookmarkStart w:id="1" w:name="page2"/>
    <w:bookmarkEnd w:id="1"/>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40"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06074" TargetMode="External"/><Relationship Id="rId14"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2020-03-23T16:11:27Z</dcterms:created>
  <dcterms:modified xsi:type="dcterms:W3CDTF">2020-03-23T16:11:27Z</dcterms:modified>
</cp:coreProperties>
</file>