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06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Svennilson Peter</w:t>
              </w:r>
            </w:hyperlink>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line="205"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38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SUITE 500</w:t>
            </w:r>
          </w:p>
        </w:tc>
        <w:tc>
          <w:tcPr>
            <w:tcW w:w="1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04/08/2020</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42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580" w:type="dxa"/>
            <w:vAlign w:val="bottom"/>
            <w:tcBorders>
              <w:top w:val="single" w:sz="8" w:color="9A9A9A"/>
            </w:tcBorders>
          </w:tcPr>
          <w:p>
            <w:pPr>
              <w:spacing w:after="0"/>
              <w:rPr>
                <w:sz w:val="12"/>
                <w:szCs w:val="12"/>
                <w:color w:val="auto"/>
              </w:rPr>
            </w:pPr>
          </w:p>
        </w:tc>
        <w:tc>
          <w:tcPr>
            <w:tcW w:w="52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10"/>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20" w:type="dxa"/>
            <w:vAlign w:val="bottom"/>
          </w:tcPr>
          <w:p>
            <w:pPr>
              <w:spacing w:after="0"/>
              <w:rPr>
                <w:sz w:val="20"/>
                <w:szCs w:val="20"/>
                <w:color w:val="auto"/>
              </w:rPr>
            </w:pPr>
          </w:p>
        </w:tc>
        <w:tc>
          <w:tcPr>
            <w:tcW w:w="1220" w:type="dxa"/>
            <w:vAlign w:val="bottom"/>
            <w:gridSpan w:val="2"/>
            <w:vMerge w:val="restart"/>
          </w:tcPr>
          <w:p>
            <w:pPr>
              <w:ind w:left="540"/>
              <w:spacing w:after="0"/>
              <w:rPr>
                <w:sz w:val="20"/>
                <w:szCs w:val="20"/>
                <w:color w:val="auto"/>
              </w:rPr>
            </w:pPr>
            <w:r>
              <w:rPr>
                <w:rFonts w:ascii="Arial" w:cs="Arial" w:eastAsia="Arial" w:hAnsi="Arial"/>
                <w:sz w:val="17"/>
                <w:szCs w:val="17"/>
                <w:color w:val="0000FF"/>
              </w:rPr>
              <w:t>94158</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(Zip)</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4080" w:type="dxa"/>
            <w:vAlign w:val="bottom"/>
            <w:tcBorders>
              <w:bottom w:val="single" w:sz="8" w:color="2C2C2C"/>
            </w:tcBorders>
            <w:gridSpan w:val="11"/>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8"/>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00" w:type="dxa"/>
            <w:vAlign w:val="bottom"/>
            <w:tcBorders>
              <w:bottom w:val="single" w:sz="8" w:color="2C2C2C"/>
            </w:tcBorders>
            <w:gridSpan w:val="5"/>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600" w:type="dxa"/>
            <w:vAlign w:val="bottom"/>
          </w:tcPr>
          <w:p>
            <w:pPr>
              <w:ind w:left="320"/>
              <w:spacing w:after="0"/>
              <w:rPr>
                <w:sz w:val="20"/>
                <w:szCs w:val="20"/>
                <w:color w:val="auto"/>
              </w:rPr>
            </w:pPr>
            <w:r>
              <w:rPr>
                <w:rFonts w:ascii="Arial" w:cs="Arial" w:eastAsia="Arial" w:hAnsi="Arial"/>
                <w:sz w:val="12"/>
                <w:szCs w:val="12"/>
                <w:b w:val="1"/>
                <w:bCs w:val="1"/>
                <w:color w:val="auto"/>
              </w:rPr>
              <w:t>6.</w:t>
            </w:r>
          </w:p>
        </w:tc>
        <w:tc>
          <w:tcPr>
            <w:tcW w:w="540" w:type="dxa"/>
            <w:vAlign w:val="bottom"/>
          </w:tcPr>
          <w:p>
            <w:pPr>
              <w:spacing w:after="0"/>
              <w:rPr>
                <w:sz w:val="15"/>
                <w:szCs w:val="15"/>
                <w:color w:val="auto"/>
              </w:rPr>
            </w:pPr>
          </w:p>
        </w:tc>
        <w:tc>
          <w:tcPr>
            <w:tcW w:w="2000" w:type="dxa"/>
            <w:vAlign w:val="bottom"/>
            <w:gridSpan w:val="6"/>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1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Ownership</w:t>
            </w:r>
          </w:p>
        </w:tc>
        <w:tc>
          <w:tcPr>
            <w:tcW w:w="12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1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Form: Direct</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1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 or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8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140" w:type="dxa"/>
            <w:vAlign w:val="bottom"/>
            <w:gridSpan w:val="2"/>
            <w:vMerge w:val="restart"/>
          </w:tcPr>
          <w:p>
            <w:pPr>
              <w:ind w:left="320"/>
              <w:spacing w:after="0" w:line="133" w:lineRule="exact"/>
              <w:rPr>
                <w:sz w:val="20"/>
                <w:szCs w:val="20"/>
                <w:color w:val="auto"/>
              </w:rPr>
            </w:pPr>
            <w:r>
              <w:rPr>
                <w:rFonts w:ascii="Arial" w:cs="Arial" w:eastAsia="Arial" w:hAnsi="Arial"/>
                <w:sz w:val="12"/>
                <w:szCs w:val="12"/>
                <w:b w:val="1"/>
                <w:bCs w:val="1"/>
                <w:color w:val="auto"/>
              </w:rPr>
              <w:t>Indirect (I)</w:t>
            </w: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(A)</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1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tcPr>
          <w:p>
            <w:pPr>
              <w:ind w:left="8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gridSpan w:val="2"/>
          </w:tcPr>
          <w:p>
            <w:pPr>
              <w:ind w:left="280"/>
              <w:spacing w:after="0"/>
              <w:rPr>
                <w:sz w:val="20"/>
                <w:szCs w:val="20"/>
                <w:color w:val="auto"/>
              </w:rPr>
            </w:pPr>
            <w:r>
              <w:rPr>
                <w:rFonts w:ascii="Arial" w:cs="Arial" w:eastAsia="Arial" w:hAnsi="Arial"/>
                <w:sz w:val="17"/>
                <w:szCs w:val="17"/>
                <w:color w:val="0000FF"/>
              </w:rPr>
              <w:t>04/08/2020</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7"/>
                <w:szCs w:val="17"/>
                <w:color w:val="0000FF"/>
              </w:rPr>
              <w:t>112,602</w:t>
            </w:r>
            <w:r>
              <w:rPr>
                <w:rFonts w:ascii="Arial" w:cs="Arial" w:eastAsia="Arial" w:hAnsi="Arial"/>
                <w:sz w:val="22"/>
                <w:szCs w:val="22"/>
                <w:color w:val="008000"/>
                <w:vertAlign w:val="superscript"/>
              </w:rPr>
              <w:t>(1)</w:t>
            </w:r>
          </w:p>
        </w:tc>
        <w:tc>
          <w:tcPr>
            <w:tcW w:w="400" w:type="dxa"/>
            <w:vAlign w:val="bottom"/>
          </w:tcPr>
          <w:p>
            <w:pPr>
              <w:ind w:left="8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14.95</w:t>
            </w:r>
          </w:p>
        </w:tc>
        <w:tc>
          <w:tcPr>
            <w:tcW w:w="1480" w:type="dxa"/>
            <w:vAlign w:val="bottom"/>
            <w:gridSpan w:val="4"/>
          </w:tcPr>
          <w:p>
            <w:pPr>
              <w:jc w:val="center"/>
              <w:ind w:right="377"/>
              <w:spacing w:after="0"/>
              <w:rPr>
                <w:sz w:val="20"/>
                <w:szCs w:val="20"/>
                <w:color w:val="auto"/>
              </w:rPr>
            </w:pPr>
            <w:r>
              <w:rPr>
                <w:rFonts w:ascii="Arial" w:cs="Arial" w:eastAsia="Arial" w:hAnsi="Arial"/>
                <w:sz w:val="17"/>
                <w:szCs w:val="17"/>
                <w:color w:val="0000FF"/>
                <w:w w:val="97"/>
              </w:rPr>
              <w:t>17,706,978</w:t>
            </w:r>
            <w:r>
              <w:rPr>
                <w:rFonts w:ascii="Arial" w:cs="Arial" w:eastAsia="Arial" w:hAnsi="Arial"/>
                <w:sz w:val="22"/>
                <w:szCs w:val="22"/>
                <w:color w:val="008000"/>
                <w:w w:val="97"/>
                <w:vertAlign w:val="superscript"/>
              </w:rPr>
              <w:t>(2)</w:t>
            </w:r>
          </w:p>
        </w:tc>
        <w:tc>
          <w:tcPr>
            <w:tcW w:w="540" w:type="dxa"/>
            <w:vAlign w:val="bottom"/>
          </w:tcPr>
          <w:p>
            <w:pPr>
              <w:ind w:left="40"/>
              <w:spacing w:after="0"/>
              <w:rPr>
                <w:sz w:val="20"/>
                <w:szCs w:val="20"/>
                <w:color w:val="auto"/>
              </w:rPr>
            </w:pPr>
            <w:r>
              <w:rPr>
                <w:rFonts w:ascii="Arial" w:cs="Arial" w:eastAsia="Arial" w:hAnsi="Arial"/>
                <w:sz w:val="17"/>
                <w:szCs w:val="17"/>
                <w:color w:val="0000FF"/>
              </w:rPr>
              <w:t>I</w:t>
            </w:r>
          </w:p>
        </w:tc>
        <w:tc>
          <w:tcPr>
            <w:tcW w:w="200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89"/>
                <w:vertAlign w:val="subscript"/>
              </w:rPr>
              <w:t>See Footnotes</w:t>
            </w:r>
            <w:r>
              <w:rPr>
                <w:rFonts w:ascii="Arial" w:cs="Arial" w:eastAsia="Arial" w:hAnsi="Arial"/>
                <w:sz w:val="11"/>
                <w:szCs w:val="11"/>
                <w:color w:val="008000"/>
                <w:w w:val="89"/>
              </w:rPr>
              <w:t>(3)(4)(5)(6)(7)(8)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color w:val="008000"/>
              </w:rPr>
              <w:t>(9)(10)</w:t>
            </w: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000FF"/>
                <w:w w:val="99"/>
              </w:rPr>
              <w:t>20,000</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0000FF"/>
              </w:rPr>
              <w:t>D</w:t>
            </w: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4080" w:type="dxa"/>
            <w:vAlign w:val="bottom"/>
            <w:tcBorders>
              <w:bottom w:val="single" w:sz="8" w:color="2C2C2C"/>
            </w:tcBorders>
            <w:gridSpan w:val="11"/>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8"/>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80" w:type="dxa"/>
            <w:vAlign w:val="bottom"/>
            <w:gridSpan w:val="15"/>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Owned</w:t>
            </w: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(A)</w:t>
            </w:r>
          </w:p>
        </w:tc>
        <w:tc>
          <w:tcPr>
            <w:tcW w:w="360" w:type="dxa"/>
            <w:vAlign w:val="bottom"/>
          </w:tcPr>
          <w:p>
            <w:pPr>
              <w:ind w:left="180"/>
              <w:spacing w:after="0"/>
              <w:rPr>
                <w:sz w:val="20"/>
                <w:szCs w:val="20"/>
                <w:color w:val="auto"/>
              </w:rPr>
            </w:pPr>
            <w:r>
              <w:rPr>
                <w:rFonts w:ascii="Arial" w:cs="Arial" w:eastAsia="Arial" w:hAnsi="Arial"/>
                <w:sz w:val="12"/>
                <w:szCs w:val="12"/>
                <w:b w:val="1"/>
                <w:bCs w:val="1"/>
                <w:color w:val="auto"/>
                <w:w w:val="95"/>
              </w:rPr>
              <w:t>(D)</w:t>
            </w:r>
          </w:p>
        </w:tc>
        <w:tc>
          <w:tcPr>
            <w:tcW w:w="1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w w:val="92"/>
              </w:rPr>
              <w:t>Date</w:t>
            </w:r>
          </w:p>
        </w:tc>
        <w:tc>
          <w:tcPr>
            <w:tcW w:w="420" w:type="dxa"/>
            <w:vAlign w:val="bottom"/>
          </w:tcPr>
          <w:p>
            <w:pPr>
              <w:spacing w:after="0"/>
              <w:rPr>
                <w:sz w:val="13"/>
                <w:szCs w:val="13"/>
                <w:color w:val="auto"/>
              </w:rPr>
            </w:pP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-3271520</wp:posOffset>
            </wp:positionV>
            <wp:extent cx="7031355" cy="3317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172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52,882 shares held directly by The Column Group III, LP ("TCG III LP") and 59,720 shares held directly by The Column Group III-A, LP ("TCG III-A LP").</w:t>
      </w:r>
    </w:p>
    <w:p>
      <w:pPr>
        <w:spacing w:after="0" w:line="50" w:lineRule="exact"/>
        <w:rPr>
          <w:rFonts w:ascii="Arial" w:cs="Arial" w:eastAsia="Arial" w:hAnsi="Arial"/>
          <w:sz w:val="13"/>
          <w:szCs w:val="13"/>
          <w:color w:val="008000"/>
        </w:rPr>
      </w:pPr>
    </w:p>
    <w:p>
      <w:pPr>
        <w:ind w:left="40" w:right="16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723,271 shares of Common Stock held directly by TCG III LP and 816,800 shares of Common Stock held directly by TCG III-A LP. The Reporting Person disclaims beneficial ownership of the securities except to the extent of his pecuniary interest therein.</w:t>
      </w:r>
    </w:p>
    <w:p>
      <w:pPr>
        <w:spacing w:after="0" w:line="14" w:lineRule="exact"/>
        <w:rPr>
          <w:rFonts w:ascii="Arial" w:cs="Arial" w:eastAsia="Arial" w:hAnsi="Arial"/>
          <w:sz w:val="12"/>
          <w:szCs w:val="12"/>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6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3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04/09/2020</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607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2020-04-09T16:57:58Z</dcterms:created>
  <dcterms:modified xsi:type="dcterms:W3CDTF">2020-04-09T16:57:58Z</dcterms:modified>
</cp:coreProperties>
</file>