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220"/>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GOEDDEL DAVID V</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NGM BIOPHARMACEUTICALS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7"/>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3"/>
                <w:szCs w:val="3"/>
                <w:color w:val="auto"/>
              </w:rPr>
            </w:pPr>
          </w:p>
        </w:tc>
        <w:tc>
          <w:tcPr>
            <w:tcW w:w="1440" w:type="dxa"/>
            <w:vAlign w:val="bottom"/>
            <w:gridSpan w:val="7"/>
            <w:vMerge w:val="restart"/>
          </w:tcPr>
          <w:p>
            <w:pPr>
              <w:ind w:left="18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1 LETTERMAN DRIVE</w:t>
            </w:r>
          </w:p>
        </w:tc>
        <w:tc>
          <w:tcPr>
            <w:tcW w:w="1160" w:type="dxa"/>
            <w:vAlign w:val="bottom"/>
          </w:tcPr>
          <w:p>
            <w:pPr>
              <w:spacing w:after="0"/>
              <w:rPr>
                <w:sz w:val="18"/>
                <w:szCs w:val="18"/>
                <w:color w:val="auto"/>
              </w:rPr>
            </w:pP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6"/>
          </w:tcPr>
          <w:p>
            <w:pPr>
              <w:ind w:left="20"/>
              <w:spacing w:after="0"/>
              <w:rPr>
                <w:sz w:val="20"/>
                <w:szCs w:val="20"/>
                <w:color w:val="auto"/>
              </w:rPr>
            </w:pPr>
            <w:r>
              <w:rPr>
                <w:rFonts w:ascii="Arial" w:cs="Arial" w:eastAsia="Arial" w:hAnsi="Arial"/>
                <w:sz w:val="17"/>
                <w:szCs w:val="17"/>
                <w:color w:val="0000FF"/>
              </w:rPr>
              <w:t>BUILDING D, SUITE DM-900</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94129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720" w:type="dxa"/>
            <w:vAlign w:val="bottom"/>
            <w:tcBorders>
              <w:top w:val="single" w:sz="8" w:color="2C2C2C"/>
            </w:tcBorders>
            <w:gridSpan w:val="21"/>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860" w:type="dxa"/>
            <w:vAlign w:val="bottom"/>
            <w:tcBorders>
              <w:bottom w:val="single" w:sz="8" w:color="2C2C2C"/>
            </w:tcBorders>
            <w:gridSpan w:val="4"/>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72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3.69</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05/10/2023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78,407</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05/09/2033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78,407</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78,407</w:t>
            </w:r>
          </w:p>
        </w:tc>
        <w:tc>
          <w:tcPr>
            <w:tcW w:w="32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0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Valerie Pierce, Attorney-in-</w:t>
            </w:r>
          </w:p>
        </w:tc>
        <w:tc>
          <w:tcPr>
            <w:tcW w:w="6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05/12/2023</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2464" TargetMode="External"/><Relationship Id="rId9"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2023-05-12T16:55:02Z</dcterms:created>
  <dcterms:modified xsi:type="dcterms:W3CDTF">2023-05-12T16:55:02Z</dcterms:modified>
</cp:coreProperties>
</file>