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7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Lieu Hsiao 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NGM BIOPHARMACEUTICALS,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52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NGM BIOPHARMACEUTICALS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NGM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Medical Officer</w:t>
      </w:r>
    </w:p>
    <w:p>
      <w:pPr>
        <w:spacing w:after="0" w:line="5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400" w:space="43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53,000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55,605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4.36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159,000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issuable upon the vesting and settlement of restricted stock units ("RSUs"). 1/4th of the RSUs vest on each of January 15, 2024, January 15, 2025, January 15, 2026 and January 15, 2027.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1,352 shares acquired under the Issuer's Employee Stock Purchase Plan (the "ESPP") on November 15, 2021, 1,252 ESPP shares acquired on May 13, 2022 and 1 ESPP share acquired on November 15, 2022.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stock option vest over a four-year period commencing January 1, 2023, with 1/48th of the shares vesting on a monthly basis.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Valerie Pierce,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03/06/2023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6"/>
              </w:rPr>
              <w:t>fact</w:t>
            </w: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8482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2023-03-06T17:08:30Z</dcterms:created>
  <dcterms:modified xsi:type="dcterms:W3CDTF">2023-03-06T17:08:30Z</dcterms:modified>
</cp:coreProperties>
</file>