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9"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04/03/2020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839"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9"/>
            <w:vMerge w:val="continue"/>
          </w:tcPr>
          <w:p>
            <w:pPr>
              <w:spacing w:after="0" w:line="20" w:lineRule="exact"/>
              <w:rPr>
                <w:sz w:val="1"/>
                <w:szCs w:val="1"/>
                <w:color w:val="auto"/>
              </w:rPr>
            </w:pPr>
          </w:p>
        </w:tc>
        <w:tc>
          <w:tcPr>
            <w:tcW w:w="3660" w:type="dxa"/>
            <w:vAlign w:val="bottom"/>
            <w:gridSpan w:val="9"/>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gridSpan w:val="9"/>
            <w:vMerge w:val="continue"/>
          </w:tcPr>
          <w:p>
            <w:pPr>
              <w:spacing w:after="0"/>
              <w:rPr>
                <w:sz w:val="12"/>
                <w:szCs w:val="12"/>
                <w:color w:val="auto"/>
              </w:rPr>
            </w:pPr>
          </w:p>
        </w:tc>
        <w:tc>
          <w:tcPr>
            <w:tcW w:w="3660" w:type="dxa"/>
            <w:vAlign w:val="bottom"/>
            <w:gridSpan w:val="9"/>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gridSpan w:val="4"/>
            <w:vMerge w:val="restart"/>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gridSpan w:val="8"/>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5"/>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5"/>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11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 (D)</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5"/>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40"/>
              <w:spacing w:after="0"/>
              <w:rPr>
                <w:sz w:val="20"/>
                <w:szCs w:val="20"/>
                <w:color w:val="auto"/>
              </w:rPr>
            </w:pPr>
            <w:r>
              <w:rPr>
                <w:rFonts w:ascii="Arial" w:cs="Arial" w:eastAsia="Arial" w:hAnsi="Arial"/>
                <w:sz w:val="17"/>
                <w:szCs w:val="17"/>
                <w:color w:val="0000FF"/>
                <w:w w:val="89"/>
              </w:rPr>
              <w:t>04/03/2020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Arial" w:cs="Arial" w:eastAsia="Arial" w:hAnsi="Arial"/>
                <w:sz w:val="12"/>
                <w:szCs w:val="12"/>
                <w:color w:val="0000FF"/>
                <w:w w:val="74"/>
              </w:rPr>
              <w:t>P</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72"/>
              <w:spacing w:after="0"/>
              <w:rPr>
                <w:sz w:val="20"/>
                <w:szCs w:val="20"/>
                <w:color w:val="auto"/>
              </w:rPr>
            </w:pPr>
            <w:r>
              <w:rPr>
                <w:rFonts w:ascii="Arial" w:cs="Arial" w:eastAsia="Arial" w:hAnsi="Arial"/>
                <w:sz w:val="17"/>
                <w:szCs w:val="17"/>
                <w:color w:val="0000FF"/>
              </w:rPr>
              <w:t>14,587</w:t>
            </w:r>
            <w:r>
              <w:rPr>
                <w:rFonts w:ascii="Arial" w:cs="Arial" w:eastAsia="Arial" w:hAnsi="Arial"/>
                <w:sz w:val="22"/>
                <w:szCs w:val="22"/>
                <w:color w:val="008000"/>
                <w:vertAlign w:val="superscript"/>
              </w:rPr>
              <w:t>(1)</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12.41</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1,303,741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62"/>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40"/>
              <w:spacing w:after="0"/>
              <w:rPr>
                <w:sz w:val="20"/>
                <w:szCs w:val="20"/>
                <w:color w:val="auto"/>
              </w:rPr>
            </w:pPr>
            <w:r>
              <w:rPr>
                <w:rFonts w:ascii="Arial" w:cs="Arial" w:eastAsia="Arial" w:hAnsi="Arial"/>
                <w:sz w:val="17"/>
                <w:szCs w:val="17"/>
                <w:color w:val="0000FF"/>
                <w:w w:val="89"/>
              </w:rPr>
              <w:t>04/07/2020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200"/>
              <w:spacing w:after="0"/>
              <w:rPr>
                <w:sz w:val="20"/>
                <w:szCs w:val="20"/>
                <w:color w:val="auto"/>
              </w:rPr>
            </w:pPr>
            <w:r>
              <w:rPr>
                <w:rFonts w:ascii="Arial" w:cs="Arial" w:eastAsia="Arial" w:hAnsi="Arial"/>
                <w:sz w:val="12"/>
                <w:szCs w:val="12"/>
                <w:color w:val="0000FF"/>
                <w:w w:val="74"/>
              </w:rPr>
              <w:t>P</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2"/>
              <w:spacing w:after="0"/>
              <w:rPr>
                <w:sz w:val="20"/>
                <w:szCs w:val="20"/>
                <w:color w:val="auto"/>
              </w:rPr>
            </w:pPr>
            <w:r>
              <w:rPr>
                <w:rFonts w:ascii="Arial" w:cs="Arial" w:eastAsia="Arial" w:hAnsi="Arial"/>
                <w:sz w:val="17"/>
                <w:szCs w:val="17"/>
                <w:color w:val="0000FF"/>
                <w:w w:val="95"/>
              </w:rPr>
              <w:t>123,728</w:t>
            </w:r>
            <w:r>
              <w:rPr>
                <w:rFonts w:ascii="Arial" w:cs="Arial" w:eastAsia="Arial" w:hAnsi="Arial"/>
                <w:sz w:val="22"/>
                <w:szCs w:val="22"/>
                <w:color w:val="008000"/>
                <w:w w:val="95"/>
                <w:vertAlign w:val="superscript"/>
              </w:rPr>
              <w:t>(4)</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14.38</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1,427,469</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62"/>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0000FF"/>
                <w:w w:val="87"/>
              </w:rPr>
              <w:t>16,166,907</w:t>
            </w:r>
            <w:r>
              <w:rPr>
                <w:rFonts w:ascii="Arial" w:cs="Arial" w:eastAsia="Arial" w:hAnsi="Arial"/>
                <w:sz w:val="22"/>
                <w:szCs w:val="22"/>
                <w:color w:val="008000"/>
                <w:w w:val="87"/>
                <w:vertAlign w:val="superscript"/>
              </w:rPr>
              <w:t>(5)</w:t>
            </w:r>
          </w:p>
        </w:tc>
        <w:tc>
          <w:tcPr>
            <w:tcW w:w="1140" w:type="dxa"/>
            <w:vAlign w:val="bottom"/>
            <w:tcBorders>
              <w:bottom w:val="single" w:sz="8" w:color="2C2C2C"/>
            </w:tcBorders>
            <w:gridSpan w:val="2"/>
          </w:tcPr>
          <w:p>
            <w:pPr>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(6)(7)(8)(9)(10)(11)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w w:val="92"/>
              </w:rPr>
              <w:t>15,000</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62"/>
              <w:spacing w:after="0" w:line="320" w:lineRule="exact"/>
              <w:rPr>
                <w:sz w:val="20"/>
                <w:szCs w:val="20"/>
                <w:color w:val="auto"/>
              </w:rPr>
            </w:pPr>
            <w:r>
              <w:rPr>
                <w:rFonts w:ascii="Arial" w:cs="Arial" w:eastAsia="Arial" w:hAnsi="Arial"/>
                <w:sz w:val="34"/>
                <w:szCs w:val="34"/>
                <w:color w:val="0000FF"/>
                <w:w w:val="83"/>
                <w:vertAlign w:val="subscript"/>
              </w:rPr>
              <w:t>D</w:t>
            </w:r>
            <w:r>
              <w:rPr>
                <w:rFonts w:ascii="Arial" w:cs="Arial" w:eastAsia="Arial" w:hAnsi="Arial"/>
                <w:sz w:val="11"/>
                <w:szCs w:val="11"/>
                <w:color w:val="008000"/>
                <w:w w:val="83"/>
              </w:rPr>
              <w:t>(12)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8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w w:val="99"/>
              </w:rPr>
            </w:pPr>
            <w:hyperlink r:id="rId15">
              <w:r>
                <w:rPr>
                  <w:rFonts w:ascii="Arial" w:cs="Arial" w:eastAsia="Arial" w:hAnsi="Arial"/>
                  <w:sz w:val="21"/>
                  <w:szCs w:val="21"/>
                  <w:u w:val="single" w:color="auto"/>
                  <w:color w:val="0000EE"/>
                  <w:w w:val="99"/>
                </w:rPr>
                <w:t>COLUMN GROUP II, LP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-7063740</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ectPr>
          <w:pgSz w:w="11900" w:h="16839"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9" w:orient="portrait"/>
          <w:cols w:equalWidth="0" w:num="1">
            <w:col w:w="11080"/>
          </w:cols>
          <w:pgMar w:left="460" w:top="225"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83840" cy="1052639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COLUMN GROUP GP,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1700 OWENS STREET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SUITE 500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2"/>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w w:val="93"/>
              </w:rPr>
            </w:pPr>
            <w:hyperlink r:id="rId19">
              <w:r>
                <w:rPr>
                  <w:rFonts w:ascii="Arial" w:cs="Arial" w:eastAsia="Arial" w:hAnsi="Arial"/>
                  <w:sz w:val="21"/>
                  <w:szCs w:val="21"/>
                  <w:u w:val="single" w:color="auto"/>
                  <w:color w:val="0000EE"/>
                  <w:w w:val="93"/>
                </w:rPr>
                <w:t>Column Group Management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PONOI CAPITAL,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Ponoi Management, LLC</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Ponoi Capital II,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Ponoi II Management, LLC</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-8325485</wp:posOffset>
            </wp:positionV>
            <wp:extent cx="2766695" cy="8588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2766695" cy="8588375"/>
                    </a:xfrm>
                    <a:prstGeom prst="rect">
                      <a:avLst/>
                    </a:prstGeom>
                    <a:noFill/>
                  </pic:spPr>
                </pic:pic>
              </a:graphicData>
            </a:graphic>
          </wp:anchor>
        </w:drawing>
      </w:r>
    </w:p>
    <w:p>
      <w:pPr>
        <w:sectPr>
          <w:pgSz w:w="11900" w:h="16838" w:orient="portrait"/>
          <w:cols w:equalWidth="0" w:num="1">
            <w:col w:w="9979"/>
          </w:cols>
          <w:pgMar w:left="480" w:top="203" w:right="1440" w:bottom="0" w:gutter="0" w:footer="0" w:header="0"/>
        </w:sectPr>
      </w:pPr>
    </w:p>
    <w:p>
      <w:pPr>
        <w:spacing w:after="0" w:line="58"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1700 OWENS STREET</w:t>
      </w:r>
    </w:p>
    <w:p>
      <w:pPr>
        <w:sectPr>
          <w:pgSz w:w="11900" w:h="16838" w:orient="portrait"/>
          <w:cols w:equalWidth="0" w:num="1">
            <w:col w:w="9979"/>
          </w:cols>
          <w:pgMar w:left="480" w:top="203" w:right="1440" w:bottom="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17"/>
          <w:szCs w:val="17"/>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-118110</wp:posOffset>
            </wp:positionV>
            <wp:extent cx="2783840" cy="49161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2783840" cy="491617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1260" w:type="dxa"/>
            <w:vAlign w:val="bottom"/>
          </w:tcPr>
          <w:p>
            <w:pPr>
              <w:spacing w:after="0"/>
              <w:rPr>
                <w:rFonts w:ascii="Arial" w:cs="Arial" w:eastAsia="Arial" w:hAnsi="Arial"/>
                <w:sz w:val="21"/>
                <w:szCs w:val="21"/>
                <w:u w:val="single" w:color="auto"/>
                <w:color w:val="0000EE"/>
              </w:rPr>
            </w:pPr>
            <w:hyperlink r:id="rId26">
              <w:r>
                <w:rPr>
                  <w:rFonts w:ascii="Arial" w:cs="Arial" w:eastAsia="Arial" w:hAnsi="Arial"/>
                  <w:sz w:val="21"/>
                  <w:szCs w:val="21"/>
                  <w:u w:val="single" w:color="auto"/>
                  <w:color w:val="0000EE"/>
                </w:rPr>
                <w:t>Kutzkey Tim</w:t>
              </w:r>
            </w:hyperlink>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76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7">
              <w:r>
                <w:rPr>
                  <w:rFonts w:ascii="Arial" w:cs="Arial" w:eastAsia="Arial" w:hAnsi="Arial"/>
                  <w:sz w:val="21"/>
                  <w:szCs w:val="21"/>
                  <w:u w:val="single" w:color="auto"/>
                  <w:color w:val="0000EE"/>
                </w:rPr>
                <w:t>Column Group II GP, LP</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10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6,851 shares of Common Stock held directly by The Column Group III, LP ("TCG III LP") and 7,736 shares of Common Stock held directly by The Column Group III-A, LP ("TCG III-A LP").</w:t>
      </w:r>
    </w:p>
    <w:p>
      <w:pPr>
        <w:spacing w:after="0" w:line="15" w:lineRule="exact"/>
        <w:rPr>
          <w:rFonts w:ascii="Arial" w:cs="Arial" w:eastAsia="Arial" w:hAnsi="Arial"/>
          <w:sz w:val="13"/>
          <w:szCs w:val="13"/>
          <w:color w:val="008000"/>
        </w:rPr>
      </w:pPr>
    </w:p>
    <w:p>
      <w:pPr>
        <w:jc w:val="both"/>
        <w:ind w:left="20" w:right="1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LP,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58,107 shares of Common Stock held directly by TCG III LP and 65,621 shares of Common Stock held directly by TCG III-A LP.</w:t>
      </w:r>
    </w:p>
    <w:p>
      <w:pPr>
        <w:spacing w:after="0" w:line="50" w:lineRule="exact"/>
        <w:rPr>
          <w:rFonts w:ascii="Arial" w:cs="Arial" w:eastAsia="Arial" w:hAnsi="Arial"/>
          <w:sz w:val="13"/>
          <w:szCs w:val="13"/>
          <w:color w:val="008000"/>
        </w:rPr>
      </w:pPr>
    </w:p>
    <w:p>
      <w:pPr>
        <w:ind w:left="20" w:right="16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right="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2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44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14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firstLine="7"/>
        <w:spacing w:after="0" w:line="250"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40" w:firstLine="7"/>
        <w:spacing w:after="0" w:line="250" w:lineRule="auto"/>
        <w:tabs>
          <w:tab w:leader="none" w:pos="21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Due to SEC restrictions on the number of reporting owners, this is Form 1 of 2.</w:t>
      </w:r>
    </w:p>
    <w:p>
      <w:pPr>
        <w:spacing w:after="0" w:line="6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04/07/2020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00420" TargetMode="External"/><Relationship Id="rId18" Type="http://schemas.openxmlformats.org/officeDocument/2006/relationships/hyperlink" Target="http://www.sec.gov/cgi-bin/browse-edgar?action=getcompany&amp;CIK=0001614627" TargetMode="External"/><Relationship Id="rId19" Type="http://schemas.openxmlformats.org/officeDocument/2006/relationships/hyperlink" Target="http://www.sec.gov/cgi-bin/browse-edgar?action=getcompany&amp;CIK=0001645340" TargetMode="External"/><Relationship Id="rId20" Type="http://schemas.openxmlformats.org/officeDocument/2006/relationships/hyperlink" Target="http://www.sec.gov/cgi-bin/browse-edgar?action=getcompany&amp;CIK=0001707230" TargetMode="External"/><Relationship Id="rId21" Type="http://schemas.openxmlformats.org/officeDocument/2006/relationships/hyperlink" Target="http://www.sec.gov/cgi-bin/browse-edgar?action=getcompany&amp;CIK=0001720702" TargetMode="External"/><Relationship Id="rId22" Type="http://schemas.openxmlformats.org/officeDocument/2006/relationships/hyperlink" Target="http://www.sec.gov/cgi-bin/browse-edgar?action=getcompany&amp;CIK=0001732601" TargetMode="External"/><Relationship Id="rId23" Type="http://schemas.openxmlformats.org/officeDocument/2006/relationships/hyperlink" Target="http://www.sec.gov/cgi-bin/browse-edgar?action=getcompany&amp;CIK=0001746488" TargetMode="External"/><Relationship Id="rId26" Type="http://schemas.openxmlformats.org/officeDocument/2006/relationships/hyperlink" Target="http://www.sec.gov/cgi-bin/browse-edgar?action=getcompany&amp;CIK=0001614186" TargetMode="External"/><Relationship Id="rId27"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2020-04-07T18:22:48Z</dcterms:created>
  <dcterms:modified xsi:type="dcterms:W3CDTF">2020-04-07T18:22:48Z</dcterms:modified>
</cp:coreProperties>
</file>