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vMerge w:val="continue"/>
          </w:tcPr>
          <w:p>
            <w:pPr>
              <w:spacing w:after="0" w:line="20" w:lineRule="exact"/>
              <w:rPr>
                <w:sz w:val="1"/>
                <w:szCs w:val="1"/>
                <w:color w:val="auto"/>
              </w:rPr>
            </w:pPr>
          </w:p>
        </w:tc>
        <w:tc>
          <w:tcPr>
            <w:tcW w:w="322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22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01/10/2023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100,070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4.8418</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480,542</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Times New Roman" w:cs="Times New Roman" w:eastAsia="Times New Roman" w:hAnsi="Times New Roman"/>
                <w:sz w:val="17"/>
                <w:szCs w:val="17"/>
                <w:color w:val="0000FF"/>
              </w:rPr>
              <w:t>01/11/2023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209,000</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4.76</w:t>
            </w: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689,542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6"/>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GP,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III-A,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Column Group IV-A,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9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91935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$4.70 to $4.98,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w:t>
      </w:r>
    </w:p>
    <w:p>
      <w:pPr>
        <w:sectPr>
          <w:pgSz w:w="11900" w:h="16838" w:orient="portrait"/>
          <w:cols w:equalWidth="0" w:num="1">
            <w:col w:w="10820"/>
          </w:cols>
          <w:pgMar w:left="480" w:top="300" w:right="599" w:bottom="0" w:gutter="0" w:footer="0" w:header="0"/>
        </w:sectPr>
      </w:pPr>
    </w:p>
    <w:bookmarkStart w:id="3" w:name="page4"/>
    <w:bookmarkEnd w:id="3"/>
    <w:p>
      <w:pPr>
        <w:ind w:right="140"/>
        <w:spacing w:after="0" w:line="247" w:lineRule="auto"/>
        <w:rPr>
          <w:sz w:val="20"/>
          <w:szCs w:val="20"/>
          <w:color w:val="auto"/>
        </w:rPr>
      </w:pPr>
      <w:r>
        <w:rPr>
          <w:rFonts w:ascii="Times New Roman" w:cs="Times New Roman" w:eastAsia="Times New Roman" w:hAnsi="Times New Roman"/>
          <w:sz w:val="13"/>
          <w:szCs w:val="13"/>
          <w:color w:val="008000"/>
        </w:rPr>
        <w:t>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ind w:right="1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2 of 3.</w:t>
      </w:r>
    </w:p>
    <w:p>
      <w:pPr>
        <w:sectPr>
          <w:pgSz w:w="11900" w:h="16838" w:orient="portrait"/>
          <w:cols w:equalWidth="0" w:num="1">
            <w:col w:w="10880"/>
          </w:cols>
          <w:pgMar w:left="500" w:top="127" w:right="519" w:bottom="66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2140"/>
          </w:cols>
          <w:pgMar w:left="500" w:top="127" w:right="519" w:bottom="66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6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 Id="rId24" Type="http://schemas.openxmlformats.org/officeDocument/2006/relationships/hyperlink" Target="http://www.sec.gov/cgi-bin/browse-edgar?action=getcompany&amp;CIK=0001931825" TargetMode="External"/><Relationship Id="rId25"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2023-01-12T15:38:50Z</dcterms:created>
  <dcterms:modified xsi:type="dcterms:W3CDTF">2023-01-12T15:38:50Z</dcterms:modified>
</cp:coreProperties>
</file>