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93364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933640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COLUMN GROUP L P</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1700 OWENS STREET</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SUITE 500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NGM BIOPHARMACEUTICALS INC</w:t>
        </w:r>
        <w:r>
          <w:rPr>
            <w:rFonts w:ascii="Arial" w:cs="Arial" w:eastAsia="Arial" w:hAnsi="Arial"/>
            <w:sz w:val="21"/>
            <w:szCs w:val="21"/>
            <w:color w:val="0000EE"/>
          </w:rPr>
          <w:t xml:space="preserve"> </w:t>
        </w:r>
      </w:hyperlink>
      <w:r>
        <w:rPr>
          <w:rFonts w:ascii="Arial" w:cs="Arial" w:eastAsia="Arial" w:hAnsi="Arial"/>
          <w:sz w:val="21"/>
          <w:szCs w:val="21"/>
          <w:color w:val="000000"/>
        </w:rPr>
        <w:t>[</w:t>
      </w:r>
    </w:p>
    <w:p>
      <w:pPr>
        <w:spacing w:after="0" w:line="2" w:lineRule="exact"/>
        <w:rPr>
          <w:sz w:val="24"/>
          <w:szCs w:val="24"/>
          <w:color w:val="auto"/>
        </w:rPr>
      </w:pPr>
    </w:p>
    <w:p>
      <w:pPr>
        <w:spacing w:after="0"/>
        <w:rPr>
          <w:sz w:val="20"/>
          <w:szCs w:val="20"/>
          <w:color w:val="auto"/>
        </w:rPr>
      </w:pPr>
      <w:r>
        <w:rPr>
          <w:rFonts w:ascii="Arial" w:cs="Arial" w:eastAsia="Arial" w:hAnsi="Arial"/>
          <w:sz w:val="18"/>
          <w:szCs w:val="18"/>
          <w:color w:val="0000FF"/>
        </w:rPr>
        <w:t xml:space="preserve">NGM </w:t>
      </w:r>
      <w:r>
        <w:rPr>
          <w:rFonts w:ascii="Arial" w:cs="Arial" w:eastAsia="Arial" w:hAnsi="Arial"/>
          <w:sz w:val="21"/>
          <w:szCs w:val="21"/>
          <w:color w:val="000000"/>
        </w:rPr>
        <w:t>]</w:t>
      </w:r>
    </w:p>
    <w:p>
      <w:pPr>
        <w:spacing w:after="0" w:line="390"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02/06/2020</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p>
      <w:pPr>
        <w:ind w:left="543"/>
        <w:spacing w:after="0"/>
        <w:tabs>
          <w:tab w:leader="none" w:pos="1822" w:val="left"/>
          <w:tab w:leader="none" w:pos="2162" w:val="left"/>
        </w:tabs>
        <w:rPr>
          <w:sz w:val="20"/>
          <w:szCs w:val="20"/>
          <w:color w:val="auto"/>
        </w:rPr>
      </w:pPr>
      <w:r>
        <w:rPr>
          <w:rFonts w:ascii="Arial" w:cs="Arial" w:eastAsia="Arial" w:hAnsi="Arial"/>
          <w:sz w:val="14"/>
          <w:szCs w:val="14"/>
          <w:color w:val="auto"/>
        </w:rPr>
        <w:t>Director</w:t>
      </w:r>
      <w:r>
        <w:rPr>
          <w:sz w:val="20"/>
          <w:szCs w:val="20"/>
          <w:color w:val="auto"/>
        </w:rPr>
        <w:tab/>
      </w:r>
      <w:r>
        <w:rPr>
          <w:rFonts w:ascii="Arial" w:cs="Arial" w:eastAsia="Arial" w:hAnsi="Arial"/>
          <w:sz w:val="18"/>
          <w:szCs w:val="18"/>
          <w:color w:val="0000FF"/>
        </w:rPr>
        <w:t>X</w:t>
      </w:r>
      <w:r>
        <w:rPr>
          <w:sz w:val="20"/>
          <w:szCs w:val="20"/>
          <w:color w:val="auto"/>
        </w:rPr>
        <w:tab/>
      </w:r>
      <w:r>
        <w:rPr>
          <w:rFonts w:ascii="Arial" w:cs="Arial" w:eastAsia="Arial" w:hAnsi="Arial"/>
          <w:sz w:val="12"/>
          <w:szCs w:val="12"/>
          <w:color w:val="auto"/>
        </w:rPr>
        <w:t>10% Owner</w:t>
      </w:r>
    </w:p>
    <w:p>
      <w:pPr>
        <w:spacing w:after="0" w:line="58"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684" w:lineRule="exact"/>
        <w:rPr>
          <w:sz w:val="24"/>
          <w:szCs w:val="24"/>
          <w:color w:val="auto"/>
        </w:rPr>
      </w:pPr>
    </w:p>
    <w:p>
      <w:pPr>
        <w:sectPr>
          <w:pgSz w:w="11900" w:h="16838" w:orient="portrait"/>
          <w:cols w:equalWidth="0" w:num="3">
            <w:col w:w="3360" w:space="720"/>
            <w:col w:w="3580" w:space="397"/>
            <w:col w:w="3363"/>
          </w:cols>
          <w:pgMar w:left="240" w:top="226" w:right="239" w:bottom="0" w:gutter="0" w:footer="0" w:header="0"/>
          <w:type w:val="continuous"/>
        </w:sectPr>
      </w:pPr>
    </w:p>
    <w:tbl>
      <w:tblPr>
        <w:tblLayout w:type="fixed"/>
        <w:tblInd w:w="0" w:type="dxa"/>
        <w:tblCellMar>
          <w:top w:w="0" w:type="dxa"/>
          <w:left w:w="0" w:type="dxa"/>
          <w:bottom w:w="0" w:type="dxa"/>
          <w:right w:w="0" w:type="dxa"/>
        </w:tblCellMar>
      </w:tblP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Borders>
              <w:bottom w:val="single" w:sz="8" w:color="9A9A9A"/>
            </w:tcBorders>
          </w:tcPr>
          <w:p>
            <w:pPr>
              <w:spacing w:after="0"/>
              <w:rPr>
                <w:sz w:val="4"/>
                <w:szCs w:val="4"/>
                <w:color w:val="auto"/>
              </w:rPr>
            </w:pPr>
          </w:p>
        </w:tc>
        <w:tc>
          <w:tcPr>
            <w:tcW w:w="600" w:type="dxa"/>
            <w:vAlign w:val="bottom"/>
            <w:tcBorders>
              <w:bottom w:val="single" w:sz="8" w:color="9A9A9A"/>
            </w:tcBorders>
          </w:tcPr>
          <w:p>
            <w:pPr>
              <w:spacing w:after="0"/>
              <w:rPr>
                <w:sz w:val="4"/>
                <w:szCs w:val="4"/>
                <w:color w:val="auto"/>
              </w:rPr>
            </w:pPr>
          </w:p>
        </w:tc>
        <w:tc>
          <w:tcPr>
            <w:tcW w:w="200" w:type="dxa"/>
            <w:vAlign w:val="bottom"/>
            <w:tcBorders>
              <w:bottom w:val="single" w:sz="8" w:color="9A9A9A"/>
            </w:tcBorders>
          </w:tcPr>
          <w:p>
            <w:pPr>
              <w:spacing w:after="0"/>
              <w:rPr>
                <w:sz w:val="4"/>
                <w:szCs w:val="4"/>
                <w:color w:val="auto"/>
              </w:rPr>
            </w:pPr>
          </w:p>
        </w:tc>
        <w:tc>
          <w:tcPr>
            <w:tcW w:w="660" w:type="dxa"/>
            <w:vAlign w:val="bottom"/>
            <w:tcBorders>
              <w:bottom w:val="single" w:sz="8" w:color="9A9A9A"/>
            </w:tcBorders>
          </w:tcPr>
          <w:p>
            <w:pPr>
              <w:spacing w:after="0"/>
              <w:rPr>
                <w:sz w:val="4"/>
                <w:szCs w:val="4"/>
                <w:color w:val="auto"/>
              </w:rPr>
            </w:pPr>
          </w:p>
        </w:tc>
        <w:tc>
          <w:tcPr>
            <w:tcW w:w="260" w:type="dxa"/>
            <w:vAlign w:val="bottom"/>
            <w:tcBorders>
              <w:bottom w:val="single" w:sz="8" w:color="9A9A9A"/>
            </w:tcBorders>
          </w:tcPr>
          <w:p>
            <w:pPr>
              <w:spacing w:after="0"/>
              <w:rPr>
                <w:sz w:val="4"/>
                <w:szCs w:val="4"/>
                <w:color w:val="auto"/>
              </w:rPr>
            </w:pPr>
          </w:p>
        </w:tc>
        <w:tc>
          <w:tcPr>
            <w:tcW w:w="180" w:type="dxa"/>
            <w:vAlign w:val="bottom"/>
            <w:tcBorders>
              <w:bottom w:val="single" w:sz="8" w:color="9A9A9A"/>
            </w:tcBorders>
          </w:tcPr>
          <w:p>
            <w:pPr>
              <w:spacing w:after="0"/>
              <w:rPr>
                <w:sz w:val="4"/>
                <w:szCs w:val="4"/>
                <w:color w:val="auto"/>
              </w:rPr>
            </w:pPr>
          </w:p>
        </w:tc>
        <w:tc>
          <w:tcPr>
            <w:tcW w:w="1260" w:type="dxa"/>
            <w:vAlign w:val="bottom"/>
            <w:tcBorders>
              <w:bottom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3560" w:type="dxa"/>
            <w:vAlign w:val="bottom"/>
            <w:tcBorders>
              <w:top w:val="single" w:sz="8" w:color="2C2C2C"/>
              <w:bottom w:val="single" w:sz="8" w:color="2C2C2C"/>
            </w:tcBorders>
            <w:gridSpan w:val="9"/>
            <w:vMerge w:val="restart"/>
          </w:tcPr>
          <w:p>
            <w:pPr>
              <w:ind w:left="80"/>
              <w:spacing w:after="0"/>
              <w:rPr>
                <w:sz w:val="20"/>
                <w:szCs w:val="20"/>
                <w:color w:val="auto"/>
              </w:rPr>
            </w:pPr>
            <w:r>
              <w:rPr>
                <w:rFonts w:ascii="Arial" w:cs="Arial" w:eastAsia="Arial" w:hAnsi="Arial"/>
                <w:sz w:val="14"/>
                <w:szCs w:val="14"/>
                <w:color w:val="auto"/>
                <w:w w:val="97"/>
              </w:rPr>
              <w:t>4. If Amendment, Date of Original Filed (Month/Day/Year)</w:t>
            </w:r>
          </w:p>
        </w:tc>
        <w:tc>
          <w:tcPr>
            <w:tcW w:w="3840" w:type="dxa"/>
            <w:vAlign w:val="bottom"/>
            <w:tcBorders>
              <w:top w:val="single" w:sz="8" w:color="2C2C2C"/>
              <w:bottom w:val="single" w:sz="8" w:color="2C2C2C"/>
            </w:tcBorders>
            <w:gridSpan w:val="9"/>
            <w:vMerge w:val="restart"/>
          </w:tcPr>
          <w:p>
            <w:pPr>
              <w:ind w:left="500"/>
              <w:spacing w:after="0"/>
              <w:rPr>
                <w:sz w:val="20"/>
                <w:szCs w:val="20"/>
                <w:color w:val="auto"/>
              </w:rPr>
            </w:pPr>
            <w:r>
              <w:rPr>
                <w:rFonts w:ascii="Arial" w:cs="Arial" w:eastAsia="Arial" w:hAnsi="Arial"/>
                <w:sz w:val="14"/>
                <w:szCs w:val="14"/>
                <w:color w:val="auto"/>
              </w:rPr>
              <w:t>6. Individual or Joint/Group Filing (Check Applicable</w:t>
            </w: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shd w:val="clear" w:color="auto" w:fill="EEEEEE"/>
          </w:tcPr>
          <w:p>
            <w:pPr>
              <w:spacing w:after="0" w:line="20" w:lineRule="exact"/>
              <w:rPr>
                <w:sz w:val="1"/>
                <w:szCs w:val="1"/>
                <w:color w:val="auto"/>
              </w:rPr>
            </w:pPr>
          </w:p>
        </w:tc>
        <w:tc>
          <w:tcPr>
            <w:tcW w:w="600" w:type="dxa"/>
            <w:vAlign w:val="bottom"/>
            <w:shd w:val="clear" w:color="auto" w:fill="EEEEEE"/>
          </w:tcPr>
          <w:p>
            <w:pPr>
              <w:spacing w:after="0" w:line="20" w:lineRule="exact"/>
              <w:rPr>
                <w:sz w:val="1"/>
                <w:szCs w:val="1"/>
                <w:color w:val="auto"/>
              </w:rPr>
            </w:pPr>
          </w:p>
        </w:tc>
        <w:tc>
          <w:tcPr>
            <w:tcW w:w="200" w:type="dxa"/>
            <w:vAlign w:val="bottom"/>
            <w:shd w:val="clear" w:color="auto" w:fill="EEEEEE"/>
          </w:tcPr>
          <w:p>
            <w:pPr>
              <w:spacing w:after="0" w:line="20" w:lineRule="exact"/>
              <w:rPr>
                <w:sz w:val="1"/>
                <w:szCs w:val="1"/>
                <w:color w:val="auto"/>
              </w:rPr>
            </w:pPr>
          </w:p>
        </w:tc>
        <w:tc>
          <w:tcPr>
            <w:tcW w:w="660" w:type="dxa"/>
            <w:vAlign w:val="bottom"/>
            <w:shd w:val="clear" w:color="auto" w:fill="EEEEEE"/>
          </w:tcPr>
          <w:p>
            <w:pPr>
              <w:spacing w:after="0" w:line="20" w:lineRule="exact"/>
              <w:rPr>
                <w:sz w:val="1"/>
                <w:szCs w:val="1"/>
                <w:color w:val="auto"/>
              </w:rPr>
            </w:pPr>
          </w:p>
        </w:tc>
        <w:tc>
          <w:tcPr>
            <w:tcW w:w="260" w:type="dxa"/>
            <w:vAlign w:val="bottom"/>
            <w:shd w:val="clear" w:color="auto" w:fill="EEEEEE"/>
          </w:tcPr>
          <w:p>
            <w:pPr>
              <w:spacing w:after="0" w:line="20" w:lineRule="exact"/>
              <w:rPr>
                <w:sz w:val="1"/>
                <w:szCs w:val="1"/>
                <w:color w:val="auto"/>
              </w:rPr>
            </w:pPr>
          </w:p>
        </w:tc>
        <w:tc>
          <w:tcPr>
            <w:tcW w:w="180" w:type="dxa"/>
            <w:vAlign w:val="bottom"/>
            <w:shd w:val="clear" w:color="auto" w:fill="EEEEEE"/>
          </w:tcPr>
          <w:p>
            <w:pPr>
              <w:spacing w:after="0" w:line="20" w:lineRule="exact"/>
              <w:rPr>
                <w:sz w:val="1"/>
                <w:szCs w:val="1"/>
                <w:color w:val="auto"/>
              </w:rPr>
            </w:pPr>
          </w:p>
        </w:tc>
        <w:tc>
          <w:tcPr>
            <w:tcW w:w="1260" w:type="dxa"/>
            <w:vAlign w:val="bottom"/>
            <w:tcBorders>
              <w:right w:val="single" w:sz="8" w:color="EEEEEE"/>
            </w:tcBorders>
            <w:shd w:val="clear" w:color="auto" w:fill="EEEE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560" w:type="dxa"/>
            <w:vAlign w:val="bottom"/>
            <w:gridSpan w:val="9"/>
            <w:vMerge w:val="continue"/>
          </w:tcPr>
          <w:p>
            <w:pPr>
              <w:spacing w:after="0" w:line="20" w:lineRule="exact"/>
              <w:rPr>
                <w:sz w:val="1"/>
                <w:szCs w:val="1"/>
                <w:color w:val="auto"/>
              </w:rPr>
            </w:pPr>
          </w:p>
        </w:tc>
        <w:tc>
          <w:tcPr>
            <w:tcW w:w="3840" w:type="dxa"/>
            <w:vAlign w:val="bottom"/>
            <w:gridSpan w:val="9"/>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560" w:type="dxa"/>
            <w:vAlign w:val="bottom"/>
            <w:gridSpan w:val="9"/>
            <w:vMerge w:val="continue"/>
          </w:tcPr>
          <w:p>
            <w:pPr>
              <w:spacing w:after="0"/>
              <w:rPr>
                <w:sz w:val="12"/>
                <w:szCs w:val="12"/>
                <w:color w:val="auto"/>
              </w:rPr>
            </w:pPr>
          </w:p>
        </w:tc>
        <w:tc>
          <w:tcPr>
            <w:tcW w:w="3840" w:type="dxa"/>
            <w:vAlign w:val="bottom"/>
            <w:gridSpan w:val="9"/>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6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tcPr>
          <w:p>
            <w:pPr>
              <w:spacing w:after="0"/>
              <w:rPr>
                <w:sz w:val="9"/>
                <w:szCs w:val="9"/>
                <w:color w:val="auto"/>
              </w:rPr>
            </w:pPr>
          </w:p>
        </w:tc>
        <w:tc>
          <w:tcPr>
            <w:tcW w:w="780" w:type="dxa"/>
            <w:vAlign w:val="bottom"/>
          </w:tcPr>
          <w:p>
            <w:pPr>
              <w:spacing w:after="0"/>
              <w:rPr>
                <w:sz w:val="9"/>
                <w:szCs w:val="9"/>
                <w:color w:val="auto"/>
              </w:rPr>
            </w:pPr>
          </w:p>
        </w:tc>
        <w:tc>
          <w:tcPr>
            <w:tcW w:w="500" w:type="dxa"/>
            <w:vAlign w:val="bottom"/>
          </w:tcPr>
          <w:p>
            <w:pPr>
              <w:spacing w:after="0"/>
              <w:rPr>
                <w:sz w:val="9"/>
                <w:szCs w:val="9"/>
                <w:color w:val="auto"/>
              </w:rPr>
            </w:pPr>
          </w:p>
        </w:tc>
        <w:tc>
          <w:tcPr>
            <w:tcW w:w="860" w:type="dxa"/>
            <w:vAlign w:val="bottom"/>
            <w:gridSpan w:val="4"/>
            <w:vMerge w:val="restart"/>
          </w:tcPr>
          <w:p>
            <w:pPr>
              <w:ind w:left="500"/>
              <w:spacing w:after="0"/>
              <w:rPr>
                <w:sz w:val="20"/>
                <w:szCs w:val="20"/>
                <w:color w:val="auto"/>
              </w:rPr>
            </w:pPr>
            <w:r>
              <w:rPr>
                <w:rFonts w:ascii="Arial" w:cs="Arial" w:eastAsia="Arial" w:hAnsi="Arial"/>
                <w:sz w:val="14"/>
                <w:szCs w:val="14"/>
                <w:color w:val="auto"/>
              </w:rPr>
              <w:t>Line)</w:t>
            </w:r>
          </w:p>
        </w:tc>
        <w:tc>
          <w:tcPr>
            <w:tcW w:w="5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vMerge w:val="restart"/>
          </w:tcPr>
          <w:p>
            <w:pPr>
              <w:spacing w:after="0"/>
              <w:rPr>
                <w:sz w:val="20"/>
                <w:szCs w:val="20"/>
                <w:color w:val="auto"/>
              </w:rPr>
            </w:pPr>
            <w:r>
              <w:rPr>
                <w:rFonts w:ascii="Arial" w:cs="Arial" w:eastAsia="Arial" w:hAnsi="Arial"/>
                <w:sz w:val="18"/>
                <w:szCs w:val="18"/>
                <w:color w:val="0000FF"/>
              </w:rPr>
              <w:t>SAN</w:t>
            </w:r>
          </w:p>
        </w:tc>
        <w:tc>
          <w:tcPr>
            <w:tcW w:w="600" w:type="dxa"/>
            <w:vAlign w:val="bottom"/>
          </w:tcPr>
          <w:p>
            <w:pPr>
              <w:spacing w:after="0"/>
              <w:rPr>
                <w:sz w:val="4"/>
                <w:szCs w:val="4"/>
                <w:color w:val="auto"/>
              </w:rPr>
            </w:pPr>
          </w:p>
        </w:tc>
        <w:tc>
          <w:tcPr>
            <w:tcW w:w="2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6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780" w:type="dxa"/>
            <w:vAlign w:val="bottom"/>
          </w:tcPr>
          <w:p>
            <w:pPr>
              <w:spacing w:after="0"/>
              <w:rPr>
                <w:sz w:val="4"/>
                <w:szCs w:val="4"/>
                <w:color w:val="auto"/>
              </w:rPr>
            </w:pPr>
          </w:p>
        </w:tc>
        <w:tc>
          <w:tcPr>
            <w:tcW w:w="500" w:type="dxa"/>
            <w:vAlign w:val="bottom"/>
          </w:tcPr>
          <w:p>
            <w:pPr>
              <w:spacing w:after="0"/>
              <w:rPr>
                <w:sz w:val="4"/>
                <w:szCs w:val="4"/>
                <w:color w:val="auto"/>
              </w:rPr>
            </w:pPr>
          </w:p>
        </w:tc>
        <w:tc>
          <w:tcPr>
            <w:tcW w:w="860" w:type="dxa"/>
            <w:vAlign w:val="bottom"/>
            <w:gridSpan w:val="4"/>
            <w:vMerge w:val="continue"/>
          </w:tcPr>
          <w:p>
            <w:pPr>
              <w:spacing w:after="0"/>
              <w:rPr>
                <w:sz w:val="4"/>
                <w:szCs w:val="4"/>
                <w:color w:val="auto"/>
              </w:rPr>
            </w:pPr>
          </w:p>
        </w:tc>
        <w:tc>
          <w:tcPr>
            <w:tcW w:w="5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600" w:type="dxa"/>
            <w:vAlign w:val="bottom"/>
          </w:tcPr>
          <w:p>
            <w:pPr>
              <w:spacing w:after="0"/>
              <w:rPr>
                <w:sz w:val="15"/>
                <w:szCs w:val="15"/>
                <w:color w:val="auto"/>
              </w:rPr>
            </w:pPr>
          </w:p>
        </w:tc>
        <w:tc>
          <w:tcPr>
            <w:tcW w:w="1300" w:type="dxa"/>
            <w:vAlign w:val="bottom"/>
            <w:gridSpan w:val="4"/>
            <w:vMerge w:val="restart"/>
          </w:tcPr>
          <w:p>
            <w:pPr>
              <w:ind w:left="40"/>
              <w:spacing w:after="0"/>
              <w:rPr>
                <w:sz w:val="20"/>
                <w:szCs w:val="20"/>
                <w:color w:val="auto"/>
              </w:rPr>
            </w:pPr>
            <w:r>
              <w:rPr>
                <w:rFonts w:ascii="Arial" w:cs="Arial" w:eastAsia="Arial" w:hAnsi="Arial"/>
                <w:sz w:val="18"/>
                <w:szCs w:val="18"/>
                <w:color w:val="0000FF"/>
              </w:rPr>
              <w:t>CA</w:t>
            </w:r>
          </w:p>
        </w:tc>
        <w:tc>
          <w:tcPr>
            <w:tcW w:w="1260" w:type="dxa"/>
            <w:vAlign w:val="bottom"/>
            <w:vMerge w:val="restart"/>
          </w:tcPr>
          <w:p>
            <w:pPr>
              <w:spacing w:after="0"/>
              <w:rPr>
                <w:sz w:val="20"/>
                <w:szCs w:val="20"/>
                <w:color w:val="auto"/>
              </w:rPr>
            </w:pPr>
            <w:r>
              <w:rPr>
                <w:rFonts w:ascii="Arial" w:cs="Arial" w:eastAsia="Arial" w:hAnsi="Arial"/>
                <w:sz w:val="18"/>
                <w:szCs w:val="18"/>
                <w:color w:val="0000FF"/>
              </w:rPr>
              <w:t>94158</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0" w:type="dxa"/>
            <w:vAlign w:val="bottom"/>
            <w:gridSpan w:val="6"/>
          </w:tcPr>
          <w:p>
            <w:pPr>
              <w:ind w:left="200"/>
              <w:spacing w:after="0"/>
              <w:rPr>
                <w:sz w:val="20"/>
                <w:szCs w:val="20"/>
                <w:color w:val="auto"/>
              </w:rPr>
            </w:pPr>
            <w:r>
              <w:rPr>
                <w:rFonts w:ascii="Arial" w:cs="Arial" w:eastAsia="Arial" w:hAnsi="Arial"/>
                <w:sz w:val="14"/>
                <w:szCs w:val="14"/>
                <w:color w:val="auto"/>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restart"/>
          </w:tcPr>
          <w:p>
            <w:pPr>
              <w:spacing w:after="0" w:line="197" w:lineRule="exact"/>
              <w:rPr>
                <w:sz w:val="20"/>
                <w:szCs w:val="20"/>
                <w:color w:val="auto"/>
              </w:rPr>
            </w:pPr>
            <w:r>
              <w:rPr>
                <w:rFonts w:ascii="Arial" w:cs="Arial" w:eastAsia="Arial" w:hAnsi="Arial"/>
                <w:sz w:val="18"/>
                <w:szCs w:val="18"/>
                <w:color w:val="0000FF"/>
              </w:rPr>
              <w:t>FRANCISCO</w:t>
            </w:r>
          </w:p>
        </w:tc>
        <w:tc>
          <w:tcPr>
            <w:tcW w:w="1300" w:type="dxa"/>
            <w:vAlign w:val="bottom"/>
            <w:gridSpan w:val="4"/>
            <w:vMerge w:val="continue"/>
          </w:tcPr>
          <w:p>
            <w:pPr>
              <w:spacing w:after="0"/>
              <w:rPr>
                <w:sz w:val="9"/>
                <w:szCs w:val="9"/>
                <w:color w:val="auto"/>
              </w:rPr>
            </w:pPr>
          </w:p>
        </w:tc>
        <w:tc>
          <w:tcPr>
            <w:tcW w:w="126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tcPr>
          <w:p>
            <w:pPr>
              <w:spacing w:after="0"/>
              <w:rPr>
                <w:sz w:val="9"/>
                <w:szCs w:val="9"/>
                <w:color w:val="auto"/>
              </w:rPr>
            </w:pPr>
          </w:p>
        </w:tc>
        <w:tc>
          <w:tcPr>
            <w:tcW w:w="7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gridSpan w:val="2"/>
            <w:vMerge w:val="restart"/>
          </w:tcPr>
          <w:p>
            <w:pPr>
              <w:ind w:left="40"/>
              <w:spacing w:after="0"/>
              <w:rPr>
                <w:sz w:val="20"/>
                <w:szCs w:val="20"/>
                <w:color w:val="auto"/>
              </w:rPr>
            </w:pPr>
            <w:r>
              <w:rPr>
                <w:rFonts w:ascii="Arial" w:cs="Arial" w:eastAsia="Arial" w:hAnsi="Arial"/>
                <w:sz w:val="18"/>
                <w:szCs w:val="18"/>
                <w:color w:val="0000FF"/>
              </w:rPr>
              <w:t>X</w:t>
            </w:r>
          </w:p>
        </w:tc>
        <w:tc>
          <w:tcPr>
            <w:tcW w:w="3000" w:type="dxa"/>
            <w:vAlign w:val="bottom"/>
            <w:gridSpan w:val="6"/>
            <w:vMerge w:val="restart"/>
          </w:tcPr>
          <w:p>
            <w:pPr>
              <w:ind w:left="20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60" w:type="dxa"/>
            <w:vAlign w:val="bottom"/>
          </w:tcPr>
          <w:p>
            <w:pPr>
              <w:spacing w:after="0"/>
              <w:rPr>
                <w:sz w:val="7"/>
                <w:szCs w:val="7"/>
                <w:color w:val="auto"/>
              </w:rPr>
            </w:pPr>
          </w:p>
        </w:tc>
        <w:tc>
          <w:tcPr>
            <w:tcW w:w="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720" w:type="dxa"/>
            <w:vAlign w:val="bottom"/>
          </w:tcPr>
          <w:p>
            <w:pPr>
              <w:spacing w:after="0"/>
              <w:rPr>
                <w:sz w:val="7"/>
                <w:szCs w:val="7"/>
                <w:color w:val="auto"/>
              </w:rPr>
            </w:pPr>
          </w:p>
        </w:tc>
        <w:tc>
          <w:tcPr>
            <w:tcW w:w="820" w:type="dxa"/>
            <w:vAlign w:val="bottom"/>
          </w:tcPr>
          <w:p>
            <w:pPr>
              <w:spacing w:after="0"/>
              <w:rPr>
                <w:sz w:val="7"/>
                <w:szCs w:val="7"/>
                <w:color w:val="auto"/>
              </w:rPr>
            </w:pPr>
          </w:p>
        </w:tc>
        <w:tc>
          <w:tcPr>
            <w:tcW w:w="780" w:type="dxa"/>
            <w:vAlign w:val="bottom"/>
          </w:tcPr>
          <w:p>
            <w:pPr>
              <w:spacing w:after="0"/>
              <w:rPr>
                <w:sz w:val="7"/>
                <w:szCs w:val="7"/>
                <w:color w:val="auto"/>
              </w:rPr>
            </w:pPr>
          </w:p>
        </w:tc>
        <w:tc>
          <w:tcPr>
            <w:tcW w:w="5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 w:type="dxa"/>
            <w:vAlign w:val="bottom"/>
          </w:tcPr>
          <w:p>
            <w:pPr>
              <w:spacing w:after="0"/>
              <w:rPr>
                <w:sz w:val="7"/>
                <w:szCs w:val="7"/>
                <w:color w:val="auto"/>
              </w:rPr>
            </w:pPr>
          </w:p>
        </w:tc>
        <w:tc>
          <w:tcPr>
            <w:tcW w:w="200" w:type="dxa"/>
            <w:vAlign w:val="bottom"/>
            <w:gridSpan w:val="2"/>
            <w:vMerge w:val="continue"/>
          </w:tcPr>
          <w:p>
            <w:pPr>
              <w:spacing w:after="0"/>
              <w:rPr>
                <w:sz w:val="7"/>
                <w:szCs w:val="7"/>
                <w:color w:val="auto"/>
              </w:rPr>
            </w:pPr>
          </w:p>
        </w:tc>
        <w:tc>
          <w:tcPr>
            <w:tcW w:w="300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6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tcPr>
          <w:p>
            <w:pPr>
              <w:spacing w:after="0"/>
              <w:rPr>
                <w:sz w:val="9"/>
                <w:szCs w:val="9"/>
                <w:color w:val="auto"/>
              </w:rPr>
            </w:pPr>
          </w:p>
        </w:tc>
        <w:tc>
          <w:tcPr>
            <w:tcW w:w="7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gridSpan w:val="2"/>
            <w:vMerge w:val="continue"/>
          </w:tcPr>
          <w:p>
            <w:pPr>
              <w:spacing w:after="0"/>
              <w:rPr>
                <w:sz w:val="9"/>
                <w:szCs w:val="9"/>
                <w:color w:val="auto"/>
              </w:rPr>
            </w:pPr>
          </w:p>
        </w:tc>
        <w:tc>
          <w:tcPr>
            <w:tcW w:w="1120" w:type="dxa"/>
            <w:vAlign w:val="bottom"/>
            <w:gridSpan w:val="2"/>
            <w:vMerge w:val="restart"/>
          </w:tcPr>
          <w:p>
            <w:pPr>
              <w:ind w:left="200"/>
              <w:spacing w:after="0"/>
              <w:rPr>
                <w:sz w:val="20"/>
                <w:szCs w:val="20"/>
                <w:color w:val="auto"/>
              </w:rPr>
            </w:pPr>
            <w:r>
              <w:rPr>
                <w:rFonts w:ascii="Arial" w:cs="Arial" w:eastAsia="Arial" w:hAnsi="Arial"/>
                <w:sz w:val="14"/>
                <w:szCs w:val="14"/>
                <w:color w:val="auto"/>
              </w:rPr>
              <w:t>Person</w:t>
            </w: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660" w:type="dxa"/>
            <w:vAlign w:val="bottom"/>
            <w:tcBorders>
              <w:bottom w:val="single" w:sz="8" w:color="9A9A9A"/>
            </w:tcBorders>
          </w:tcPr>
          <w:p>
            <w:pPr>
              <w:spacing w:after="0"/>
              <w:rPr>
                <w:sz w:val="6"/>
                <w:szCs w:val="6"/>
                <w:color w:val="auto"/>
              </w:rPr>
            </w:pPr>
          </w:p>
        </w:tc>
        <w:tc>
          <w:tcPr>
            <w:tcW w:w="260" w:type="dxa"/>
            <w:vAlign w:val="bottom"/>
            <w:tcBorders>
              <w:bottom w:val="single" w:sz="8" w:color="9A9A9A"/>
            </w:tcBorders>
          </w:tcPr>
          <w:p>
            <w:pPr>
              <w:spacing w:after="0"/>
              <w:rPr>
                <w:sz w:val="6"/>
                <w:szCs w:val="6"/>
                <w:color w:val="auto"/>
              </w:rPr>
            </w:pPr>
          </w:p>
        </w:tc>
        <w:tc>
          <w:tcPr>
            <w:tcW w:w="180" w:type="dxa"/>
            <w:vAlign w:val="bottom"/>
            <w:tcBorders>
              <w:bottom w:val="single" w:sz="8" w:color="9A9A9A"/>
            </w:tcBorders>
          </w:tcPr>
          <w:p>
            <w:pPr>
              <w:spacing w:after="0"/>
              <w:rPr>
                <w:sz w:val="6"/>
                <w:szCs w:val="6"/>
                <w:color w:val="auto"/>
              </w:rPr>
            </w:pPr>
          </w:p>
        </w:tc>
        <w:tc>
          <w:tcPr>
            <w:tcW w:w="126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780" w:type="dxa"/>
            <w:vAlign w:val="bottom"/>
          </w:tcPr>
          <w:p>
            <w:pPr>
              <w:spacing w:after="0"/>
              <w:rPr>
                <w:sz w:val="6"/>
                <w:szCs w:val="6"/>
                <w:color w:val="auto"/>
              </w:rPr>
            </w:pPr>
          </w:p>
        </w:tc>
        <w:tc>
          <w:tcPr>
            <w:tcW w:w="5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20" w:type="dxa"/>
            <w:vAlign w:val="bottom"/>
            <w:gridSpan w:val="2"/>
            <w:vMerge w:val="continue"/>
          </w:tcPr>
          <w:p>
            <w:pPr>
              <w:spacing w:after="0"/>
              <w:rPr>
                <w:sz w:val="6"/>
                <w:szCs w:val="6"/>
                <w:color w:val="auto"/>
              </w:rPr>
            </w:pPr>
          </w:p>
        </w:tc>
        <w:tc>
          <w:tcPr>
            <w:tcW w:w="2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1300" w:type="dxa"/>
            <w:vAlign w:val="bottom"/>
            <w:gridSpan w:val="4"/>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460" w:type="dxa"/>
            <w:vAlign w:val="bottom"/>
            <w:tcBorders>
              <w:bottom w:val="single" w:sz="8" w:color="2C2C2C"/>
            </w:tcBorders>
            <w:gridSpan w:val="2"/>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3580" w:type="dxa"/>
            <w:vAlign w:val="bottom"/>
            <w:tcBorders>
              <w:bottom w:val="single" w:sz="8" w:color="2C2C2C"/>
            </w:tcBorders>
            <w:gridSpan w:val="6"/>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1240" w:type="dxa"/>
            <w:vAlign w:val="bottom"/>
            <w:tcBorders>
              <w:bottom w:val="single" w:sz="8" w:color="2C2C2C"/>
            </w:tcBorders>
            <w:gridSpan w:val="3"/>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320" w:type="dxa"/>
            <w:vAlign w:val="bottom"/>
            <w:tcBorders>
              <w:top w:val="single" w:sz="8" w:color="2C2C2C"/>
            </w:tcBorders>
            <w:gridSpan w:val="19"/>
          </w:tcPr>
          <w:p>
            <w:pPr>
              <w:jc w:val="center"/>
              <w:ind w:right="279"/>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28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100" w:type="dxa"/>
            <w:vAlign w:val="bottom"/>
            <w:tcBorders>
              <w:bottom w:val="single" w:sz="8" w:color="2C2C2C"/>
            </w:tcBorders>
            <w:gridSpan w:val="4"/>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3"/>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7"/>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40" w:type="dxa"/>
            <w:vAlign w:val="bottom"/>
            <w:gridSpan w:val="3"/>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5"/>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5"/>
                <w:szCs w:val="15"/>
                <w:color w:val="auto"/>
              </w:rPr>
            </w:pPr>
          </w:p>
        </w:tc>
        <w:tc>
          <w:tcPr>
            <w:tcW w:w="124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10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60" w:type="dxa"/>
            <w:vAlign w:val="bottom"/>
            <w:gridSpan w:val="5"/>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10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 (D)</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40" w:type="dxa"/>
            <w:vAlign w:val="bottom"/>
            <w:gridSpan w:val="3"/>
          </w:tcPr>
          <w:p>
            <w:pPr>
              <w:ind w:left="58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10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or Indirect (I)</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60" w:type="dxa"/>
            <w:vAlign w:val="bottom"/>
            <w:gridSpan w:val="5"/>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10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60" w:type="dxa"/>
            <w:vAlign w:val="bottom"/>
          </w:tcPr>
          <w:p>
            <w:pPr>
              <w:spacing w:after="0"/>
              <w:rPr>
                <w:sz w:val="6"/>
                <w:szCs w:val="6"/>
                <w:color w:val="auto"/>
              </w:rPr>
            </w:pPr>
          </w:p>
        </w:tc>
        <w:tc>
          <w:tcPr>
            <w:tcW w:w="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6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gridSpan w:val="2"/>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6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8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60" w:type="dxa"/>
            <w:vAlign w:val="bottom"/>
          </w:tcPr>
          <w:p>
            <w:pPr>
              <w:spacing w:after="0"/>
              <w:rPr>
                <w:sz w:val="5"/>
                <w:szCs w:val="5"/>
                <w:color w:val="auto"/>
              </w:rPr>
            </w:pPr>
          </w:p>
        </w:tc>
        <w:tc>
          <w:tcPr>
            <w:tcW w:w="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4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gridSpan w:val="3"/>
          </w:tcPr>
          <w:p>
            <w:pPr>
              <w:ind w:left="680"/>
              <w:spacing w:after="0"/>
              <w:rPr>
                <w:sz w:val="20"/>
                <w:szCs w:val="20"/>
                <w:color w:val="auto"/>
              </w:rPr>
            </w:pPr>
            <w:r>
              <w:rPr>
                <w:rFonts w:ascii="Arial" w:cs="Arial" w:eastAsia="Arial" w:hAnsi="Arial"/>
                <w:sz w:val="18"/>
                <w:szCs w:val="18"/>
                <w:color w:val="0000FF"/>
              </w:rPr>
              <w:t>02/06/2020</w:t>
            </w:r>
          </w:p>
        </w:tc>
        <w:tc>
          <w:tcPr>
            <w:tcW w:w="1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P</w:t>
            </w:r>
          </w:p>
        </w:tc>
        <w:tc>
          <w:tcPr>
            <w:tcW w:w="78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w w:val="90"/>
              </w:rPr>
              <w:t>44,900</w:t>
            </w:r>
            <w:r>
              <w:rPr>
                <w:rFonts w:ascii="Arial" w:cs="Arial" w:eastAsia="Arial" w:hAnsi="Arial"/>
                <w:sz w:val="22"/>
                <w:szCs w:val="22"/>
                <w:color w:val="008000"/>
                <w:w w:val="90"/>
                <w:vertAlign w:val="superscript"/>
              </w:rPr>
              <w:t>(1)</w:t>
            </w:r>
          </w:p>
        </w:tc>
        <w:tc>
          <w:tcPr>
            <w:tcW w:w="50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rPr>
              <w:t>A</w:t>
            </w:r>
          </w:p>
        </w:tc>
        <w:tc>
          <w:tcPr>
            <w:tcW w:w="660" w:type="dxa"/>
            <w:vAlign w:val="bottom"/>
            <w:tcBorders>
              <w:bottom w:val="single" w:sz="8" w:color="2C2C2C"/>
            </w:tcBorders>
            <w:gridSpan w:val="2"/>
          </w:tcPr>
          <w:p>
            <w:pPr>
              <w:ind w:left="160"/>
              <w:spacing w:after="0"/>
              <w:rPr>
                <w:sz w:val="20"/>
                <w:szCs w:val="20"/>
                <w:color w:val="auto"/>
              </w:rPr>
            </w:pPr>
            <w:r>
              <w:rPr>
                <w:rFonts w:ascii="Arial" w:cs="Arial" w:eastAsia="Arial" w:hAnsi="Arial"/>
                <w:sz w:val="18"/>
                <w:szCs w:val="18"/>
                <w:color w:val="auto"/>
                <w:w w:val="87"/>
              </w:rPr>
              <w:t>$</w:t>
            </w:r>
            <w:r>
              <w:rPr>
                <w:rFonts w:ascii="Arial" w:cs="Arial" w:eastAsia="Arial" w:hAnsi="Arial"/>
                <w:sz w:val="18"/>
                <w:szCs w:val="18"/>
                <w:color w:val="0000FF"/>
                <w:w w:val="87"/>
              </w:rPr>
              <w:t>15.96</w:t>
            </w:r>
          </w:p>
        </w:tc>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gridSpan w:val="2"/>
          </w:tcPr>
          <w:p>
            <w:pPr>
              <w:jc w:val="center"/>
              <w:ind w:right="99"/>
              <w:spacing w:after="0"/>
              <w:rPr>
                <w:sz w:val="20"/>
                <w:szCs w:val="20"/>
                <w:color w:val="auto"/>
              </w:rPr>
            </w:pPr>
            <w:r>
              <w:rPr>
                <w:rFonts w:ascii="Arial" w:cs="Arial" w:eastAsia="Arial" w:hAnsi="Arial"/>
                <w:sz w:val="18"/>
                <w:szCs w:val="18"/>
                <w:color w:val="0000FF"/>
                <w:w w:val="86"/>
              </w:rPr>
              <w:t>298,822</w:t>
            </w:r>
          </w:p>
        </w:tc>
        <w:tc>
          <w:tcPr>
            <w:tcW w:w="2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40"/>
              <w:spacing w:after="0" w:line="324" w:lineRule="exact"/>
              <w:rPr>
                <w:sz w:val="20"/>
                <w:szCs w:val="20"/>
                <w:color w:val="auto"/>
              </w:rPr>
            </w:pPr>
            <w:r>
              <w:rPr>
                <w:rFonts w:ascii="Arial" w:cs="Arial" w:eastAsia="Arial" w:hAnsi="Arial"/>
                <w:sz w:val="35"/>
                <w:szCs w:val="35"/>
                <w:color w:val="0000FF"/>
                <w:vertAlign w:val="subscript"/>
              </w:rPr>
              <w:t>D</w:t>
            </w:r>
            <w:r>
              <w:rPr>
                <w:rFonts w:ascii="Arial" w:cs="Arial" w:eastAsia="Arial" w:hAnsi="Arial"/>
                <w:sz w:val="11"/>
                <w:szCs w:val="11"/>
                <w:color w:val="008000"/>
              </w:rPr>
              <w:t>(2)(3)</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gridSpan w:val="2"/>
          </w:tcPr>
          <w:p>
            <w:pPr>
              <w:jc w:val="center"/>
              <w:ind w:right="99"/>
              <w:spacing w:after="0"/>
              <w:rPr>
                <w:sz w:val="20"/>
                <w:szCs w:val="20"/>
                <w:color w:val="auto"/>
              </w:rPr>
            </w:pPr>
            <w:r>
              <w:rPr>
                <w:rFonts w:ascii="Arial" w:cs="Arial" w:eastAsia="Arial" w:hAnsi="Arial"/>
                <w:sz w:val="18"/>
                <w:szCs w:val="18"/>
                <w:color w:val="0000FF"/>
                <w:w w:val="85"/>
              </w:rPr>
              <w:t>16,166,907</w:t>
            </w:r>
            <w:r>
              <w:rPr>
                <w:rFonts w:ascii="Arial" w:cs="Arial" w:eastAsia="Arial" w:hAnsi="Arial"/>
                <w:sz w:val="22"/>
                <w:szCs w:val="22"/>
                <w:color w:val="008000"/>
                <w:w w:val="85"/>
                <w:vertAlign w:val="superscript"/>
              </w:rPr>
              <w:t>(4)</w:t>
            </w:r>
          </w:p>
        </w:tc>
        <w:tc>
          <w:tcPr>
            <w:tcW w:w="1080" w:type="dxa"/>
            <w:vAlign w:val="bottom"/>
            <w:tcBorders>
              <w:bottom w:val="single" w:sz="8" w:color="2C2C2C"/>
            </w:tcBorders>
            <w:gridSpan w:val="2"/>
          </w:tcPr>
          <w:p>
            <w:pPr>
              <w:ind w:left="40"/>
              <w:spacing w:after="0" w:line="324" w:lineRule="exact"/>
              <w:rPr>
                <w:sz w:val="20"/>
                <w:szCs w:val="20"/>
                <w:color w:val="auto"/>
              </w:rPr>
            </w:pPr>
            <w:r>
              <w:rPr>
                <w:rFonts w:ascii="Arial" w:cs="Arial" w:eastAsia="Arial" w:hAnsi="Arial"/>
                <w:sz w:val="35"/>
                <w:szCs w:val="35"/>
                <w:color w:val="0000FF"/>
                <w:w w:val="98"/>
                <w:vertAlign w:val="subscript"/>
              </w:rPr>
              <w:t>D</w:t>
            </w:r>
            <w:r>
              <w:rPr>
                <w:rFonts w:ascii="Arial" w:cs="Arial" w:eastAsia="Arial" w:hAnsi="Arial"/>
                <w:sz w:val="11"/>
                <w:szCs w:val="11"/>
                <w:color w:val="008000"/>
                <w:w w:val="98"/>
              </w:rPr>
              <w:t>(5)(6)(7)(8)(9)(10)</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gridSpan w:val="2"/>
          </w:tcPr>
          <w:p>
            <w:pPr>
              <w:jc w:val="center"/>
              <w:ind w:right="99"/>
              <w:spacing w:after="0"/>
              <w:rPr>
                <w:sz w:val="20"/>
                <w:szCs w:val="20"/>
                <w:color w:val="auto"/>
              </w:rPr>
            </w:pPr>
            <w:r>
              <w:rPr>
                <w:rFonts w:ascii="Arial" w:cs="Arial" w:eastAsia="Arial" w:hAnsi="Arial"/>
                <w:sz w:val="18"/>
                <w:szCs w:val="18"/>
                <w:color w:val="0000FF"/>
                <w:w w:val="87"/>
              </w:rPr>
              <w:t>15,000</w:t>
            </w:r>
          </w:p>
        </w:tc>
        <w:tc>
          <w:tcPr>
            <w:tcW w:w="2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80"/>
              <w:spacing w:after="0" w:line="324" w:lineRule="exact"/>
              <w:rPr>
                <w:sz w:val="20"/>
                <w:szCs w:val="20"/>
                <w:color w:val="auto"/>
              </w:rPr>
            </w:pPr>
            <w:r>
              <w:rPr>
                <w:rFonts w:ascii="Arial" w:cs="Arial" w:eastAsia="Arial" w:hAnsi="Arial"/>
                <w:sz w:val="35"/>
                <w:szCs w:val="35"/>
                <w:color w:val="0000FF"/>
                <w:vertAlign w:val="subscript"/>
              </w:rPr>
              <w:t>D</w:t>
            </w:r>
            <w:r>
              <w:rPr>
                <w:rFonts w:ascii="Arial" w:cs="Arial" w:eastAsia="Arial" w:hAnsi="Arial"/>
                <w:sz w:val="11"/>
                <w:szCs w:val="11"/>
                <w:color w:val="008000"/>
              </w:rPr>
              <w:t>(11)</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7"/>
          </w:tcPr>
          <w:p>
            <w:pPr>
              <w:jc w:val="center"/>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560" w:type="dxa"/>
            <w:vAlign w:val="bottom"/>
            <w:gridSpan w:val="13"/>
          </w:tcPr>
          <w:p>
            <w:pPr>
              <w:jc w:val="center"/>
              <w:ind w:left="489"/>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3"/>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5"/>
                <w:szCs w:val="15"/>
                <w:color w:val="auto"/>
              </w:rPr>
            </w:pP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tcPr>
          <w:p>
            <w:pPr>
              <w:ind w:left="140"/>
              <w:spacing w:after="0"/>
              <w:rPr>
                <w:sz w:val="20"/>
                <w:szCs w:val="20"/>
                <w:color w:val="auto"/>
              </w:rPr>
            </w:pPr>
            <w:r>
              <w:rPr>
                <w:rFonts w:ascii="Arial" w:cs="Arial" w:eastAsia="Arial" w:hAnsi="Arial"/>
                <w:sz w:val="12"/>
                <w:szCs w:val="12"/>
                <w:b w:val="1"/>
                <w:bCs w:val="1"/>
                <w:color w:val="auto"/>
              </w:rPr>
              <w:t>3A. Deemed</w:t>
            </w:r>
          </w:p>
        </w:tc>
        <w:tc>
          <w:tcPr>
            <w:tcW w:w="38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1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80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0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6"/>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Expiration Date</w:t>
            </w:r>
          </w:p>
        </w:tc>
        <w:tc>
          <w:tcPr>
            <w:tcW w:w="11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0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6"/>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3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8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8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8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6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5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6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38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gridSpan w:val="4"/>
          </w:tcPr>
          <w:p>
            <w:pPr>
              <w:ind w:left="8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100" w:type="dxa"/>
            <w:vAlign w:val="bottom"/>
            <w:tcBorders>
              <w:bottom w:val="single" w:sz="8" w:color="2C2C2C"/>
            </w:tcBorders>
            <w:gridSpan w:val="4"/>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1440" w:type="dxa"/>
            <w:vAlign w:val="bottom"/>
            <w:tcBorders>
              <w:bottom w:val="single" w:sz="8" w:color="2C2C2C"/>
            </w:tcBorders>
            <w:gridSpan w:val="2"/>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50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52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49"/>
        </w:trPr>
        <w:tc>
          <w:tcPr>
            <w:tcW w:w="20" w:type="dxa"/>
            <w:vAlign w:val="bottom"/>
            <w:tcBorders>
              <w:top w:val="single" w:sz="8" w:color="808080"/>
            </w:tcBorders>
          </w:tcPr>
          <w:p>
            <w:pPr>
              <w:spacing w:after="0"/>
              <w:rPr>
                <w:sz w:val="21"/>
                <w:szCs w:val="21"/>
                <w:color w:val="auto"/>
              </w:rPr>
            </w:pPr>
          </w:p>
        </w:tc>
        <w:tc>
          <w:tcPr>
            <w:tcW w:w="3900" w:type="dxa"/>
            <w:vAlign w:val="bottom"/>
            <w:tcBorders>
              <w:top w:val="single" w:sz="8" w:color="2C2C2C"/>
            </w:tcBorders>
            <w:gridSpan w:val="8"/>
          </w:tcPr>
          <w:p>
            <w:pPr>
              <w:ind w:left="60"/>
              <w:spacing w:after="0" w:line="249" w:lineRule="exact"/>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16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6"/>
          </w:tcPr>
          <w:p>
            <w:pPr>
              <w:spacing w:after="0" w:line="224" w:lineRule="exact"/>
              <w:rPr>
                <w:rFonts w:ascii="Arial" w:cs="Arial" w:eastAsia="Arial" w:hAnsi="Arial"/>
                <w:sz w:val="22"/>
                <w:szCs w:val="22"/>
                <w:color w:val="0000EE"/>
              </w:rPr>
            </w:pPr>
            <w:hyperlink r:id="rId12">
              <w:r>
                <w:rPr>
                  <w:rFonts w:ascii="Arial" w:cs="Arial" w:eastAsia="Arial" w:hAnsi="Arial"/>
                  <w:sz w:val="22"/>
                  <w:szCs w:val="22"/>
                  <w:color w:val="0000EE"/>
                </w:rPr>
                <w:t>COLUMN GROUP L P</w:t>
              </w:r>
            </w:hyperlink>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660" w:type="dxa"/>
            <w:vAlign w:val="bottom"/>
            <w:tcBorders>
              <w:top w:val="single" w:sz="8" w:color="0000EE"/>
              <w:bottom w:val="single" w:sz="8" w:color="9A9A9A"/>
            </w:tcBorders>
          </w:tcPr>
          <w:p>
            <w:pPr>
              <w:spacing w:after="0"/>
              <w:rPr>
                <w:sz w:val="15"/>
                <w:szCs w:val="15"/>
                <w:color w:val="auto"/>
              </w:rPr>
            </w:pPr>
          </w:p>
        </w:tc>
        <w:tc>
          <w:tcPr>
            <w:tcW w:w="260" w:type="dxa"/>
            <w:vAlign w:val="bottom"/>
            <w:tcBorders>
              <w:bottom w:val="single" w:sz="8" w:color="9A9A9A"/>
            </w:tcBorders>
          </w:tcPr>
          <w:p>
            <w:pPr>
              <w:spacing w:after="0"/>
              <w:rPr>
                <w:sz w:val="15"/>
                <w:szCs w:val="15"/>
                <w:color w:val="auto"/>
              </w:rPr>
            </w:pPr>
          </w:p>
        </w:tc>
        <w:tc>
          <w:tcPr>
            <w:tcW w:w="180" w:type="dxa"/>
            <w:vAlign w:val="bottom"/>
            <w:tcBorders>
              <w:bottom w:val="single" w:sz="8" w:color="9A9A9A"/>
            </w:tcBorders>
          </w:tcPr>
          <w:p>
            <w:pPr>
              <w:spacing w:after="0"/>
              <w:rPr>
                <w:sz w:val="15"/>
                <w:szCs w:val="15"/>
                <w:color w:val="auto"/>
              </w:rPr>
            </w:pPr>
          </w:p>
        </w:tc>
        <w:tc>
          <w:tcPr>
            <w:tcW w:w="12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gridSpan w:val="3"/>
          </w:tcPr>
          <w:p>
            <w:pPr>
              <w:ind w:left="20"/>
              <w:spacing w:after="0"/>
              <w:rPr>
                <w:sz w:val="20"/>
                <w:szCs w:val="20"/>
                <w:color w:val="auto"/>
              </w:rPr>
            </w:pPr>
            <w:r>
              <w:rPr>
                <w:rFonts w:ascii="Arial" w:cs="Arial" w:eastAsia="Arial" w:hAnsi="Arial"/>
                <w:sz w:val="14"/>
                <w:szCs w:val="14"/>
                <w:color w:val="auto"/>
              </w:rPr>
              <w:t>(First)</w:t>
            </w:r>
          </w:p>
        </w:tc>
        <w:tc>
          <w:tcPr>
            <w:tcW w:w="1260" w:type="dxa"/>
            <w:vAlign w:val="bottom"/>
          </w:tcPr>
          <w:p>
            <w:pPr>
              <w:ind w:left="38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40" w:type="dxa"/>
            <w:vAlign w:val="bottom"/>
            <w:gridSpan w:val="6"/>
          </w:tcPr>
          <w:p>
            <w:pPr>
              <w:spacing w:after="0"/>
              <w:rPr>
                <w:sz w:val="20"/>
                <w:szCs w:val="20"/>
                <w:color w:val="auto"/>
              </w:rPr>
            </w:pPr>
            <w:r>
              <w:rPr>
                <w:rFonts w:ascii="Arial" w:cs="Arial" w:eastAsia="Arial" w:hAnsi="Arial"/>
                <w:sz w:val="18"/>
                <w:szCs w:val="18"/>
                <w:color w:val="0000FF"/>
              </w:rPr>
              <w:t>1700 OWENS STREET</w:t>
            </w: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SUITE 500</w:t>
            </w:r>
          </w:p>
        </w:tc>
        <w:tc>
          <w:tcPr>
            <w:tcW w:w="2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540" w:type="dxa"/>
            <w:vAlign w:val="bottom"/>
            <w:gridSpan w:val="6"/>
          </w:tcPr>
          <w:p>
            <w:pPr>
              <w:spacing w:after="0"/>
              <w:rPr>
                <w:sz w:val="20"/>
                <w:szCs w:val="20"/>
                <w:color w:val="auto"/>
              </w:rPr>
            </w:pPr>
            <w:r>
              <w:rPr>
                <w:rFonts w:ascii="Arial" w:cs="Arial" w:eastAsia="Arial" w:hAnsi="Arial"/>
                <w:sz w:val="18"/>
                <w:szCs w:val="18"/>
                <w:color w:val="0000FF"/>
              </w:rPr>
              <w:t>SAN FRANCISCO CA</w:t>
            </w:r>
          </w:p>
        </w:tc>
        <w:tc>
          <w:tcPr>
            <w:tcW w:w="1260" w:type="dxa"/>
            <w:vAlign w:val="bottom"/>
          </w:tcPr>
          <w:p>
            <w:pPr>
              <w:ind w:left="380"/>
              <w:spacing w:after="0"/>
              <w:rPr>
                <w:sz w:val="20"/>
                <w:szCs w:val="20"/>
                <w:color w:val="auto"/>
              </w:rPr>
            </w:pPr>
            <w:r>
              <w:rPr>
                <w:rFonts w:ascii="Arial" w:cs="Arial" w:eastAsia="Arial" w:hAnsi="Arial"/>
                <w:sz w:val="18"/>
                <w:szCs w:val="18"/>
                <w:color w:val="0000FF"/>
              </w:rPr>
              <w:t>94158</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gridSpan w:val="3"/>
          </w:tcPr>
          <w:p>
            <w:pPr>
              <w:ind w:left="20"/>
              <w:spacing w:after="0"/>
              <w:rPr>
                <w:sz w:val="20"/>
                <w:szCs w:val="20"/>
                <w:color w:val="auto"/>
              </w:rPr>
            </w:pPr>
            <w:r>
              <w:rPr>
                <w:rFonts w:ascii="Arial" w:cs="Arial" w:eastAsia="Arial" w:hAnsi="Arial"/>
                <w:sz w:val="14"/>
                <w:szCs w:val="14"/>
                <w:color w:val="auto"/>
              </w:rPr>
              <w:t>(State)</w:t>
            </w:r>
          </w:p>
        </w:tc>
        <w:tc>
          <w:tcPr>
            <w:tcW w:w="1260" w:type="dxa"/>
            <w:vAlign w:val="bottom"/>
          </w:tcPr>
          <w:p>
            <w:pPr>
              <w:ind w:left="38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100" w:type="dxa"/>
            <w:vAlign w:val="bottom"/>
            <w:tcBorders>
              <w:bottom w:val="single" w:sz="8" w:color="2C2C2C"/>
            </w:tcBorders>
            <w:gridSpan w:val="4"/>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1440" w:type="dxa"/>
            <w:vAlign w:val="bottom"/>
            <w:tcBorders>
              <w:bottom w:val="single" w:sz="8" w:color="2C2C2C"/>
            </w:tcBorders>
            <w:gridSpan w:val="2"/>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720" w:type="dxa"/>
            <w:vAlign w:val="bottom"/>
          </w:tcPr>
          <w:p>
            <w:pPr>
              <w:spacing w:after="0"/>
              <w:rPr>
                <w:sz w:val="7"/>
                <w:szCs w:val="7"/>
                <w:color w:val="auto"/>
              </w:rPr>
            </w:pPr>
          </w:p>
        </w:tc>
        <w:tc>
          <w:tcPr>
            <w:tcW w:w="820" w:type="dxa"/>
            <w:vAlign w:val="bottom"/>
          </w:tcPr>
          <w:p>
            <w:pPr>
              <w:spacing w:after="0"/>
              <w:rPr>
                <w:sz w:val="7"/>
                <w:szCs w:val="7"/>
                <w:color w:val="auto"/>
              </w:rPr>
            </w:pPr>
          </w:p>
        </w:tc>
        <w:tc>
          <w:tcPr>
            <w:tcW w:w="780" w:type="dxa"/>
            <w:vAlign w:val="bottom"/>
          </w:tcPr>
          <w:p>
            <w:pPr>
              <w:spacing w:after="0"/>
              <w:rPr>
                <w:sz w:val="7"/>
                <w:szCs w:val="7"/>
                <w:color w:val="auto"/>
              </w:rPr>
            </w:pPr>
          </w:p>
        </w:tc>
        <w:tc>
          <w:tcPr>
            <w:tcW w:w="5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90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6"/>
          </w:tcPr>
          <w:p>
            <w:pPr>
              <w:spacing w:after="0" w:line="224" w:lineRule="exact"/>
              <w:rPr>
                <w:rFonts w:ascii="Arial" w:cs="Arial" w:eastAsia="Arial" w:hAnsi="Arial"/>
                <w:sz w:val="22"/>
                <w:szCs w:val="22"/>
                <w:color w:val="0000EE"/>
              </w:rPr>
            </w:pPr>
            <w:hyperlink r:id="rId14">
              <w:r>
                <w:rPr>
                  <w:rFonts w:ascii="Arial" w:cs="Arial" w:eastAsia="Arial" w:hAnsi="Arial"/>
                  <w:sz w:val="22"/>
                  <w:szCs w:val="22"/>
                  <w:color w:val="0000EE"/>
                </w:rPr>
                <w:t>COLUMN GROUP III, LP</w:t>
              </w:r>
            </w:hyperlink>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660" w:type="dxa"/>
            <w:vAlign w:val="bottom"/>
            <w:tcBorders>
              <w:top w:val="single" w:sz="8" w:color="0000EE"/>
              <w:bottom w:val="single" w:sz="8" w:color="9A9A9A"/>
            </w:tcBorders>
          </w:tcPr>
          <w:p>
            <w:pPr>
              <w:spacing w:after="0"/>
              <w:rPr>
                <w:sz w:val="15"/>
                <w:szCs w:val="15"/>
                <w:color w:val="auto"/>
              </w:rPr>
            </w:pPr>
          </w:p>
        </w:tc>
        <w:tc>
          <w:tcPr>
            <w:tcW w:w="260" w:type="dxa"/>
            <w:vAlign w:val="bottom"/>
            <w:tcBorders>
              <w:top w:val="single" w:sz="8" w:color="0000EE"/>
              <w:bottom w:val="single" w:sz="8" w:color="9A9A9A"/>
            </w:tcBorders>
          </w:tcPr>
          <w:p>
            <w:pPr>
              <w:spacing w:after="0"/>
              <w:rPr>
                <w:sz w:val="15"/>
                <w:szCs w:val="15"/>
                <w:color w:val="auto"/>
              </w:rPr>
            </w:pPr>
          </w:p>
        </w:tc>
        <w:tc>
          <w:tcPr>
            <w:tcW w:w="180" w:type="dxa"/>
            <w:vAlign w:val="bottom"/>
            <w:tcBorders>
              <w:bottom w:val="single" w:sz="8" w:color="9A9A9A"/>
            </w:tcBorders>
          </w:tcPr>
          <w:p>
            <w:pPr>
              <w:spacing w:after="0"/>
              <w:rPr>
                <w:sz w:val="15"/>
                <w:szCs w:val="15"/>
                <w:color w:val="auto"/>
              </w:rPr>
            </w:pPr>
          </w:p>
        </w:tc>
        <w:tc>
          <w:tcPr>
            <w:tcW w:w="12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gridSpan w:val="3"/>
          </w:tcPr>
          <w:p>
            <w:pPr>
              <w:ind w:left="20"/>
              <w:spacing w:after="0"/>
              <w:rPr>
                <w:sz w:val="20"/>
                <w:szCs w:val="20"/>
                <w:color w:val="auto"/>
              </w:rPr>
            </w:pPr>
            <w:r>
              <w:rPr>
                <w:rFonts w:ascii="Arial" w:cs="Arial" w:eastAsia="Arial" w:hAnsi="Arial"/>
                <w:sz w:val="14"/>
                <w:szCs w:val="14"/>
                <w:color w:val="auto"/>
              </w:rPr>
              <w:t>(First)</w:t>
            </w:r>
          </w:p>
        </w:tc>
        <w:tc>
          <w:tcPr>
            <w:tcW w:w="1260" w:type="dxa"/>
            <w:vAlign w:val="bottom"/>
          </w:tcPr>
          <w:p>
            <w:pPr>
              <w:ind w:left="38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40" w:type="dxa"/>
            <w:vAlign w:val="bottom"/>
            <w:gridSpan w:val="6"/>
          </w:tcPr>
          <w:p>
            <w:pPr>
              <w:spacing w:after="0"/>
              <w:rPr>
                <w:sz w:val="20"/>
                <w:szCs w:val="20"/>
                <w:color w:val="auto"/>
              </w:rPr>
            </w:pPr>
            <w:r>
              <w:rPr>
                <w:rFonts w:ascii="Arial" w:cs="Arial" w:eastAsia="Arial" w:hAnsi="Arial"/>
                <w:sz w:val="18"/>
                <w:szCs w:val="18"/>
                <w:color w:val="0000FF"/>
              </w:rPr>
              <w:t>1700 OWENS STREET</w:t>
            </w: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SUITE 500</w:t>
            </w:r>
          </w:p>
        </w:tc>
        <w:tc>
          <w:tcPr>
            <w:tcW w:w="2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540" w:type="dxa"/>
            <w:vAlign w:val="bottom"/>
            <w:gridSpan w:val="6"/>
          </w:tcPr>
          <w:p>
            <w:pPr>
              <w:spacing w:after="0"/>
              <w:rPr>
                <w:sz w:val="20"/>
                <w:szCs w:val="20"/>
                <w:color w:val="auto"/>
              </w:rPr>
            </w:pPr>
            <w:r>
              <w:rPr>
                <w:rFonts w:ascii="Arial" w:cs="Arial" w:eastAsia="Arial" w:hAnsi="Arial"/>
                <w:sz w:val="18"/>
                <w:szCs w:val="18"/>
                <w:color w:val="0000FF"/>
              </w:rPr>
              <w:t>SAN FRANCISCO CA</w:t>
            </w:r>
          </w:p>
        </w:tc>
        <w:tc>
          <w:tcPr>
            <w:tcW w:w="1260" w:type="dxa"/>
            <w:vAlign w:val="bottom"/>
          </w:tcPr>
          <w:p>
            <w:pPr>
              <w:ind w:left="380"/>
              <w:spacing w:after="0"/>
              <w:rPr>
                <w:sz w:val="20"/>
                <w:szCs w:val="20"/>
                <w:color w:val="auto"/>
              </w:rPr>
            </w:pPr>
            <w:r>
              <w:rPr>
                <w:rFonts w:ascii="Arial" w:cs="Arial" w:eastAsia="Arial" w:hAnsi="Arial"/>
                <w:sz w:val="18"/>
                <w:szCs w:val="18"/>
                <w:color w:val="0000FF"/>
              </w:rPr>
              <w:t>94158</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gridSpan w:val="3"/>
          </w:tcPr>
          <w:p>
            <w:pPr>
              <w:ind w:left="20"/>
              <w:spacing w:after="0"/>
              <w:rPr>
                <w:sz w:val="20"/>
                <w:szCs w:val="20"/>
                <w:color w:val="auto"/>
              </w:rPr>
            </w:pPr>
            <w:r>
              <w:rPr>
                <w:rFonts w:ascii="Arial" w:cs="Arial" w:eastAsia="Arial" w:hAnsi="Arial"/>
                <w:sz w:val="14"/>
                <w:szCs w:val="14"/>
                <w:color w:val="auto"/>
              </w:rPr>
              <w:t>(State)</w:t>
            </w:r>
          </w:p>
        </w:tc>
        <w:tc>
          <w:tcPr>
            <w:tcW w:w="1260" w:type="dxa"/>
            <w:vAlign w:val="bottom"/>
          </w:tcPr>
          <w:p>
            <w:pPr>
              <w:ind w:left="38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69" w:lineRule="exact"/>
        <w:rPr>
          <w:sz w:val="20"/>
          <w:szCs w:val="20"/>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sectPr>
          <w:pgSz w:w="11900" w:h="16838" w:orient="portrait"/>
          <w:cols w:equalWidth="0" w:num="1">
            <w:col w:w="11420"/>
          </w:cols>
          <w:pgMar w:left="240" w:top="226" w:right="239" w:bottom="0" w:gutter="0" w:footer="0" w:header="0"/>
          <w:type w:val="continuous"/>
        </w:sectPr>
      </w:pPr>
    </w:p>
    <w:bookmarkStart w:id="1" w:name="page2"/>
    <w:bookmarkEnd w:id="1"/>
    <w:p>
      <w:pPr>
        <w:ind w:left="100"/>
        <w:spacing w:after="0"/>
        <w:rPr>
          <w:rFonts w:ascii="Arial" w:cs="Arial" w:eastAsia="Arial" w:hAnsi="Arial"/>
          <w:sz w:val="22"/>
          <w:szCs w:val="22"/>
          <w:u w:val="single" w:color="auto"/>
          <w:color w:val="0000EE"/>
        </w:rPr>
      </w:pPr>
      <w:hyperlink r:id="rId15">
        <w:r>
          <w:rPr>
            <w:rFonts w:ascii="Arial" w:cs="Arial" w:eastAsia="Arial" w:hAnsi="Arial"/>
            <w:sz w:val="22"/>
            <w:szCs w:val="22"/>
            <w:u w:val="single" w:color="auto"/>
            <w:color w:val="0000EE"/>
          </w:rPr>
          <w:t>COLUMN GROUP III-A, LP</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-146050</wp:posOffset>
            </wp:positionV>
            <wp:extent cx="2924175" cy="34518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extLst>
                    </a:blip>
                    <a:srcRect/>
                    <a:stretch>
                      <a:fillRect/>
                    </a:stretch>
                  </pic:blipFill>
                  <pic:spPr bwMode="auto">
                    <a:xfrm>
                      <a:off x="0" y="0"/>
                      <a:ext cx="2924175" cy="3451860"/>
                    </a:xfrm>
                    <a:prstGeom prst="rect">
                      <a:avLst/>
                    </a:prstGeom>
                    <a:noFill/>
                  </pic:spPr>
                </pic:pic>
              </a:graphicData>
            </a:graphic>
          </wp:anchor>
        </w:drawing>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0" w:type="dxa"/>
            <w:vAlign w:val="bottom"/>
          </w:tcPr>
          <w:p>
            <w:pPr>
              <w:spacing w:after="0"/>
              <w:rPr>
                <w:sz w:val="14"/>
                <w:szCs w:val="14"/>
                <w:color w:val="auto"/>
              </w:rPr>
            </w:pPr>
          </w:p>
        </w:tc>
        <w:tc>
          <w:tcPr>
            <w:tcW w:w="1140" w:type="dxa"/>
            <w:vAlign w:val="bottom"/>
          </w:tcPr>
          <w:p>
            <w:pPr>
              <w:spacing w:after="0"/>
              <w:rPr>
                <w:sz w:val="20"/>
                <w:szCs w:val="20"/>
                <w:color w:val="auto"/>
              </w:rPr>
            </w:pPr>
            <w:r>
              <w:rPr>
                <w:rFonts w:ascii="Arial" w:cs="Arial" w:eastAsia="Arial" w:hAnsi="Arial"/>
                <w:sz w:val="14"/>
                <w:szCs w:val="14"/>
                <w:color w:val="auto"/>
              </w:rPr>
              <w:t>(Last)</w:t>
            </w:r>
          </w:p>
        </w:tc>
        <w:tc>
          <w:tcPr>
            <w:tcW w:w="1520" w:type="dxa"/>
            <w:vAlign w:val="bottom"/>
          </w:tcPr>
          <w:p>
            <w:pPr>
              <w:ind w:left="320"/>
              <w:spacing w:after="0"/>
              <w:rPr>
                <w:sz w:val="20"/>
                <w:szCs w:val="20"/>
                <w:color w:val="auto"/>
              </w:rPr>
            </w:pPr>
            <w:r>
              <w:rPr>
                <w:rFonts w:ascii="Arial" w:cs="Arial" w:eastAsia="Arial" w:hAnsi="Arial"/>
                <w:sz w:val="14"/>
                <w:szCs w:val="14"/>
                <w:color w:val="auto"/>
              </w:rPr>
              <w:t>(First)</w:t>
            </w:r>
          </w:p>
        </w:tc>
        <w:tc>
          <w:tcPr>
            <w:tcW w:w="1780" w:type="dxa"/>
            <w:vAlign w:val="bottom"/>
            <w:gridSpan w:val="2"/>
          </w:tcPr>
          <w:p>
            <w:pPr>
              <w:ind w:left="26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660" w:type="dxa"/>
            <w:vAlign w:val="bottom"/>
            <w:gridSpan w:val="2"/>
          </w:tcPr>
          <w:p>
            <w:pPr>
              <w:spacing w:after="0"/>
              <w:rPr>
                <w:sz w:val="20"/>
                <w:szCs w:val="20"/>
                <w:color w:val="auto"/>
              </w:rPr>
            </w:pPr>
            <w:r>
              <w:rPr>
                <w:rFonts w:ascii="Arial" w:cs="Arial" w:eastAsia="Arial" w:hAnsi="Arial"/>
                <w:sz w:val="18"/>
                <w:szCs w:val="18"/>
                <w:color w:val="0000FF"/>
              </w:rPr>
              <w:t>1700 OWENS STREET</w:t>
            </w: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1140" w:type="dxa"/>
            <w:vAlign w:val="bottom"/>
          </w:tcPr>
          <w:p>
            <w:pPr>
              <w:spacing w:after="0"/>
              <w:rPr>
                <w:sz w:val="20"/>
                <w:szCs w:val="20"/>
                <w:color w:val="auto"/>
              </w:rPr>
            </w:pPr>
            <w:r>
              <w:rPr>
                <w:rFonts w:ascii="Arial" w:cs="Arial" w:eastAsia="Arial" w:hAnsi="Arial"/>
                <w:sz w:val="18"/>
                <w:szCs w:val="18"/>
                <w:color w:val="0000FF"/>
              </w:rPr>
              <w:t>SUITE 500</w:t>
            </w:r>
          </w:p>
        </w:tc>
        <w:tc>
          <w:tcPr>
            <w:tcW w:w="152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5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2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152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2660" w:type="dxa"/>
            <w:vAlign w:val="bottom"/>
            <w:gridSpan w:val="2"/>
          </w:tcPr>
          <w:p>
            <w:pPr>
              <w:spacing w:after="0"/>
              <w:rPr>
                <w:sz w:val="20"/>
                <w:szCs w:val="20"/>
                <w:color w:val="auto"/>
              </w:rPr>
            </w:pPr>
            <w:r>
              <w:rPr>
                <w:rFonts w:ascii="Arial" w:cs="Arial" w:eastAsia="Arial" w:hAnsi="Arial"/>
                <w:sz w:val="18"/>
                <w:szCs w:val="18"/>
                <w:color w:val="0000FF"/>
              </w:rPr>
              <w:t>SAN FRANCISCO CA</w:t>
            </w:r>
          </w:p>
        </w:tc>
        <w:tc>
          <w:tcPr>
            <w:tcW w:w="1680" w:type="dxa"/>
            <w:vAlign w:val="bottom"/>
          </w:tcPr>
          <w:p>
            <w:pPr>
              <w:ind w:left="260"/>
              <w:spacing w:after="0"/>
              <w:rPr>
                <w:sz w:val="20"/>
                <w:szCs w:val="20"/>
                <w:color w:val="auto"/>
              </w:rPr>
            </w:pPr>
            <w:r>
              <w:rPr>
                <w:rFonts w:ascii="Arial" w:cs="Arial" w:eastAsia="Arial" w:hAnsi="Arial"/>
                <w:sz w:val="18"/>
                <w:szCs w:val="18"/>
                <w:color w:val="0000FF"/>
              </w:rPr>
              <w:t>94158</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5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4"/>
                <w:szCs w:val="14"/>
                <w:color w:val="auto"/>
              </w:rPr>
              <w:t>(City)</w:t>
            </w:r>
          </w:p>
        </w:tc>
        <w:tc>
          <w:tcPr>
            <w:tcW w:w="1520" w:type="dxa"/>
            <w:vAlign w:val="bottom"/>
          </w:tcPr>
          <w:p>
            <w:pPr>
              <w:ind w:left="320"/>
              <w:spacing w:after="0"/>
              <w:rPr>
                <w:sz w:val="20"/>
                <w:szCs w:val="20"/>
                <w:color w:val="auto"/>
              </w:rPr>
            </w:pPr>
            <w:r>
              <w:rPr>
                <w:rFonts w:ascii="Arial" w:cs="Arial" w:eastAsia="Arial" w:hAnsi="Arial"/>
                <w:sz w:val="14"/>
                <w:szCs w:val="14"/>
                <w:color w:val="auto"/>
              </w:rPr>
              <w:t>(State)</w:t>
            </w:r>
          </w:p>
        </w:tc>
        <w:tc>
          <w:tcPr>
            <w:tcW w:w="1780" w:type="dxa"/>
            <w:vAlign w:val="bottom"/>
            <w:gridSpan w:val="2"/>
          </w:tcPr>
          <w:p>
            <w:pPr>
              <w:ind w:left="26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2660" w:type="dxa"/>
            <w:vAlign w:val="bottom"/>
            <w:tcBorders>
              <w:bottom w:val="single" w:sz="8" w:color="2C2C2C"/>
            </w:tcBorders>
            <w:gridSpan w:val="2"/>
          </w:tcPr>
          <w:p>
            <w:pPr>
              <w:spacing w:after="0"/>
              <w:rPr>
                <w:sz w:val="7"/>
                <w:szCs w:val="7"/>
                <w:color w:val="auto"/>
              </w:rPr>
            </w:pPr>
          </w:p>
        </w:tc>
        <w:tc>
          <w:tcPr>
            <w:tcW w:w="16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760" w:type="dxa"/>
            <w:vAlign w:val="bottom"/>
            <w:gridSpan w:val="3"/>
          </w:tcPr>
          <w:p>
            <w:pPr>
              <w:ind w:left="60"/>
              <w:spacing w:after="0"/>
              <w:rPr>
                <w:sz w:val="20"/>
                <w:szCs w:val="20"/>
                <w:color w:val="auto"/>
              </w:rPr>
            </w:pPr>
            <w:r>
              <w:rPr>
                <w:rFonts w:ascii="Arial" w:cs="Arial" w:eastAsia="Arial" w:hAnsi="Arial"/>
                <w:sz w:val="14"/>
                <w:szCs w:val="14"/>
                <w:color w:val="auto"/>
                <w:w w:val="99"/>
              </w:rPr>
              <w:t>1. Name and Address of Reporting Person</w:t>
            </w:r>
            <w:r>
              <w:rPr>
                <w:rFonts w:ascii="Arial" w:cs="Arial" w:eastAsia="Arial" w:hAnsi="Arial"/>
                <w:sz w:val="22"/>
                <w:szCs w:val="22"/>
                <w:color w:val="auto"/>
                <w:w w:val="99"/>
                <w:vertAlign w:val="superscript"/>
              </w:rPr>
              <w:t>*</w:t>
            </w:r>
          </w:p>
        </w:tc>
        <w:tc>
          <w:tcPr>
            <w:tcW w:w="16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660" w:type="dxa"/>
            <w:vAlign w:val="bottom"/>
            <w:tcBorders>
              <w:bottom w:val="single" w:sz="8" w:color="0000EE"/>
            </w:tcBorders>
            <w:gridSpan w:val="2"/>
          </w:tcPr>
          <w:p>
            <w:pPr>
              <w:spacing w:after="0" w:line="224" w:lineRule="exact"/>
              <w:rPr>
                <w:rFonts w:ascii="Arial" w:cs="Arial" w:eastAsia="Arial" w:hAnsi="Arial"/>
                <w:sz w:val="22"/>
                <w:szCs w:val="22"/>
                <w:color w:val="0000EE"/>
                <w:w w:val="93"/>
              </w:rPr>
            </w:pPr>
            <w:hyperlink r:id="rId17">
              <w:r>
                <w:rPr>
                  <w:rFonts w:ascii="Arial" w:cs="Arial" w:eastAsia="Arial" w:hAnsi="Arial"/>
                  <w:sz w:val="22"/>
                  <w:szCs w:val="22"/>
                  <w:color w:val="0000EE"/>
                  <w:w w:val="93"/>
                </w:rPr>
                <w:t>COLUMN GROUP III GP, LP</w:t>
              </w:r>
            </w:hyperlink>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140" w:type="dxa"/>
            <w:vAlign w:val="bottom"/>
            <w:tcBorders>
              <w:bottom w:val="single" w:sz="8" w:color="9A9A9A"/>
            </w:tcBorders>
          </w:tcPr>
          <w:p>
            <w:pPr>
              <w:spacing w:after="0"/>
              <w:rPr>
                <w:sz w:val="15"/>
                <w:szCs w:val="15"/>
                <w:color w:val="auto"/>
              </w:rPr>
            </w:pPr>
          </w:p>
        </w:tc>
        <w:tc>
          <w:tcPr>
            <w:tcW w:w="1520" w:type="dxa"/>
            <w:vAlign w:val="bottom"/>
            <w:tcBorders>
              <w:bottom w:val="single" w:sz="8" w:color="9A9A9A"/>
            </w:tcBorders>
          </w:tcPr>
          <w:p>
            <w:pPr>
              <w:spacing w:after="0"/>
              <w:rPr>
                <w:sz w:val="15"/>
                <w:szCs w:val="15"/>
                <w:color w:val="auto"/>
              </w:rPr>
            </w:pPr>
          </w:p>
        </w:tc>
        <w:tc>
          <w:tcPr>
            <w:tcW w:w="16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4"/>
                <w:szCs w:val="14"/>
                <w:color w:val="auto"/>
              </w:rPr>
              <w:t>(Last)</w:t>
            </w:r>
          </w:p>
        </w:tc>
        <w:tc>
          <w:tcPr>
            <w:tcW w:w="1520" w:type="dxa"/>
            <w:vAlign w:val="bottom"/>
          </w:tcPr>
          <w:p>
            <w:pPr>
              <w:ind w:left="320"/>
              <w:spacing w:after="0"/>
              <w:rPr>
                <w:sz w:val="20"/>
                <w:szCs w:val="20"/>
                <w:color w:val="auto"/>
              </w:rPr>
            </w:pPr>
            <w:r>
              <w:rPr>
                <w:rFonts w:ascii="Arial" w:cs="Arial" w:eastAsia="Arial" w:hAnsi="Arial"/>
                <w:sz w:val="14"/>
                <w:szCs w:val="14"/>
                <w:color w:val="auto"/>
              </w:rPr>
              <w:t>(First)</w:t>
            </w:r>
          </w:p>
        </w:tc>
        <w:tc>
          <w:tcPr>
            <w:tcW w:w="1780" w:type="dxa"/>
            <w:vAlign w:val="bottom"/>
            <w:gridSpan w:val="2"/>
          </w:tcPr>
          <w:p>
            <w:pPr>
              <w:ind w:left="26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660" w:type="dxa"/>
            <w:vAlign w:val="bottom"/>
            <w:gridSpan w:val="2"/>
          </w:tcPr>
          <w:p>
            <w:pPr>
              <w:spacing w:after="0"/>
              <w:rPr>
                <w:sz w:val="20"/>
                <w:szCs w:val="20"/>
                <w:color w:val="auto"/>
              </w:rPr>
            </w:pPr>
            <w:r>
              <w:rPr>
                <w:rFonts w:ascii="Arial" w:cs="Arial" w:eastAsia="Arial" w:hAnsi="Arial"/>
                <w:sz w:val="18"/>
                <w:szCs w:val="18"/>
                <w:color w:val="0000FF"/>
              </w:rPr>
              <w:t>1700 OWENS STREET</w:t>
            </w: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1140" w:type="dxa"/>
            <w:vAlign w:val="bottom"/>
          </w:tcPr>
          <w:p>
            <w:pPr>
              <w:spacing w:after="0"/>
              <w:rPr>
                <w:sz w:val="20"/>
                <w:szCs w:val="20"/>
                <w:color w:val="auto"/>
              </w:rPr>
            </w:pPr>
            <w:r>
              <w:rPr>
                <w:rFonts w:ascii="Arial" w:cs="Arial" w:eastAsia="Arial" w:hAnsi="Arial"/>
                <w:sz w:val="18"/>
                <w:szCs w:val="18"/>
                <w:color w:val="0000FF"/>
              </w:rPr>
              <w:t>SUITE 500</w:t>
            </w:r>
          </w:p>
        </w:tc>
        <w:tc>
          <w:tcPr>
            <w:tcW w:w="152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5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2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152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2660" w:type="dxa"/>
            <w:vAlign w:val="bottom"/>
            <w:gridSpan w:val="2"/>
          </w:tcPr>
          <w:p>
            <w:pPr>
              <w:spacing w:after="0"/>
              <w:rPr>
                <w:sz w:val="20"/>
                <w:szCs w:val="20"/>
                <w:color w:val="auto"/>
              </w:rPr>
            </w:pPr>
            <w:r>
              <w:rPr>
                <w:rFonts w:ascii="Arial" w:cs="Arial" w:eastAsia="Arial" w:hAnsi="Arial"/>
                <w:sz w:val="18"/>
                <w:szCs w:val="18"/>
                <w:color w:val="0000FF"/>
              </w:rPr>
              <w:t>SAN FRANCISCO CA</w:t>
            </w:r>
          </w:p>
        </w:tc>
        <w:tc>
          <w:tcPr>
            <w:tcW w:w="1680" w:type="dxa"/>
            <w:vAlign w:val="bottom"/>
          </w:tcPr>
          <w:p>
            <w:pPr>
              <w:ind w:left="260"/>
              <w:spacing w:after="0"/>
              <w:rPr>
                <w:sz w:val="20"/>
                <w:szCs w:val="20"/>
                <w:color w:val="auto"/>
              </w:rPr>
            </w:pPr>
            <w:r>
              <w:rPr>
                <w:rFonts w:ascii="Arial" w:cs="Arial" w:eastAsia="Arial" w:hAnsi="Arial"/>
                <w:sz w:val="18"/>
                <w:szCs w:val="18"/>
                <w:color w:val="0000FF"/>
              </w:rPr>
              <w:t>94158</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5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4"/>
                <w:szCs w:val="14"/>
                <w:color w:val="auto"/>
              </w:rPr>
              <w:t>(City)</w:t>
            </w:r>
          </w:p>
        </w:tc>
        <w:tc>
          <w:tcPr>
            <w:tcW w:w="1520" w:type="dxa"/>
            <w:vAlign w:val="bottom"/>
          </w:tcPr>
          <w:p>
            <w:pPr>
              <w:ind w:left="320"/>
              <w:spacing w:after="0"/>
              <w:rPr>
                <w:sz w:val="20"/>
                <w:szCs w:val="20"/>
                <w:color w:val="auto"/>
              </w:rPr>
            </w:pPr>
            <w:r>
              <w:rPr>
                <w:rFonts w:ascii="Arial" w:cs="Arial" w:eastAsia="Arial" w:hAnsi="Arial"/>
                <w:sz w:val="14"/>
                <w:szCs w:val="14"/>
                <w:color w:val="auto"/>
              </w:rPr>
              <w:t>(State)</w:t>
            </w:r>
          </w:p>
        </w:tc>
        <w:tc>
          <w:tcPr>
            <w:tcW w:w="1780" w:type="dxa"/>
            <w:vAlign w:val="bottom"/>
            <w:gridSpan w:val="2"/>
          </w:tcPr>
          <w:p>
            <w:pPr>
              <w:ind w:left="260"/>
              <w:spacing w:after="0"/>
              <w:rPr>
                <w:sz w:val="20"/>
                <w:szCs w:val="20"/>
                <w:color w:val="auto"/>
              </w:rPr>
            </w:pPr>
            <w:r>
              <w:rPr>
                <w:rFonts w:ascii="Arial" w:cs="Arial" w:eastAsia="Arial" w:hAnsi="Arial"/>
                <w:sz w:val="14"/>
                <w:szCs w:val="14"/>
                <w:color w:val="auto"/>
              </w:rPr>
              <w:t>(Zip)</w:t>
            </w:r>
          </w:p>
        </w:tc>
      </w:tr>
    </w:tbl>
    <w:p>
      <w:pPr>
        <w:spacing w:after="0" w:line="13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20" w:right="280" w:firstLine="9"/>
        <w:spacing w:after="0" w:line="239" w:lineRule="auto"/>
        <w:tabs>
          <w:tab w:leader="none" w:pos="15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Consists of 21,087 shares of Common Stock held directly by The Column Group III, LP ("TCG III LP") and 23,813 shares of Common Stock held directly by The Column Group III-A, LP ("TCG III-A LP").</w:t>
      </w:r>
    </w:p>
    <w:p>
      <w:pPr>
        <w:spacing w:after="0" w:line="30" w:lineRule="exact"/>
        <w:rPr>
          <w:rFonts w:ascii="Arial" w:cs="Arial" w:eastAsia="Arial" w:hAnsi="Arial"/>
          <w:sz w:val="14"/>
          <w:szCs w:val="14"/>
          <w:color w:val="008000"/>
        </w:rPr>
      </w:pPr>
    </w:p>
    <w:p>
      <w:pPr>
        <w:ind w:left="20" w:right="140" w:firstLine="9"/>
        <w:spacing w:after="0" w:line="233" w:lineRule="auto"/>
        <w:tabs>
          <w:tab w:leader="none" w:pos="15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securities are directly held by TCG III, and indirectly held by The Column Group III GP, LP ("TCG III GP"), the general partner of TCG III. The managing partners of TCG III GP are David Goeddel, Peter Svennilson and Tim Kutzkey. The managing partners of TCG III GP may be deemed to have voting and investment power with respect to such shares. Each individual managing partner disclaims beneficial ownership of these shares, except to the extent of his pecuniary interest in such shares.</w:t>
      </w:r>
    </w:p>
    <w:p>
      <w:pPr>
        <w:spacing w:after="0" w:line="30" w:lineRule="exact"/>
        <w:rPr>
          <w:rFonts w:ascii="Arial" w:cs="Arial" w:eastAsia="Arial" w:hAnsi="Arial"/>
          <w:sz w:val="14"/>
          <w:szCs w:val="14"/>
          <w:color w:val="008000"/>
        </w:rPr>
      </w:pPr>
    </w:p>
    <w:p>
      <w:pPr>
        <w:ind w:left="20" w:firstLine="9"/>
        <w:spacing w:after="0" w:line="233" w:lineRule="auto"/>
        <w:tabs>
          <w:tab w:leader="none" w:pos="15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securities are directly held by TCG III-A LP, and indirectly held by TCG III GP, the general partner of TCG III-A LP. The managing partners of TCG III GP are David Goeddel, Peter Svennilson and Tim Kutzkey. The managing partners of TCG III GP may be deemed to have voting and investment power with respect to such shares. Each individual managing partner disclaims beneficial ownership of these shares, except to the extent of his pecuniary interest in such shares.</w:t>
      </w:r>
    </w:p>
    <w:p>
      <w:pPr>
        <w:spacing w:after="0" w:line="30" w:lineRule="exact"/>
        <w:rPr>
          <w:rFonts w:ascii="Arial" w:cs="Arial" w:eastAsia="Arial" w:hAnsi="Arial"/>
          <w:sz w:val="14"/>
          <w:szCs w:val="14"/>
          <w:color w:val="008000"/>
        </w:rPr>
      </w:pPr>
    </w:p>
    <w:p>
      <w:pPr>
        <w:ind w:left="20" w:firstLine="9"/>
        <w:spacing w:after="0" w:line="288" w:lineRule="auto"/>
        <w:tabs>
          <w:tab w:leader="none" w:pos="15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Consists of 11,103,333 shares of Common Stock held directly by The Column Group, LP ("TCG LP"), 2,265,758 shares of Common Stock held directly by The Column Group II, LP ("TCG II LP"), 100,000 shares of Common Stock held directly by The Column Group GP, LP ("TCG GP"),100,000 shares of Common Stock held directly by The Column Group Management, LP ("TCGM LP"), 1,298,908 shares of Common Stock held directly by Ponoi Capital, LP ("Ponoi LP"), and 1,298,908 shares of Common Stock held directly by Ponoi Capital II, LP ("Ponoi II LP").</w:t>
      </w:r>
    </w:p>
    <w:p>
      <w:pPr>
        <w:spacing w:after="0" w:line="2" w:lineRule="exact"/>
        <w:rPr>
          <w:rFonts w:ascii="Arial" w:cs="Arial" w:eastAsia="Arial" w:hAnsi="Arial"/>
          <w:sz w:val="12"/>
          <w:szCs w:val="12"/>
          <w:color w:val="008000"/>
        </w:rPr>
      </w:pPr>
    </w:p>
    <w:p>
      <w:pPr>
        <w:ind w:left="20" w:right="120" w:firstLine="9"/>
        <w:spacing w:after="0" w:line="233" w:lineRule="auto"/>
        <w:tabs>
          <w:tab w:leader="none" w:pos="15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securities are directly held by TCG LP, and indirectly held by TCG GP, the general partner of TCG LP. The managing partners of TCG GP are David Goeddel and Peter Svennilson. The managing partners of TCG GP may be deemed to have voting and investment power with respect to such shares. Each individual managing partner disclaims beneficial ownership of these shares, except to the extent of his pecuniary interest in such shares.</w:t>
      </w:r>
    </w:p>
    <w:p>
      <w:pPr>
        <w:spacing w:after="0" w:line="30" w:lineRule="exact"/>
        <w:rPr>
          <w:rFonts w:ascii="Arial" w:cs="Arial" w:eastAsia="Arial" w:hAnsi="Arial"/>
          <w:sz w:val="14"/>
          <w:szCs w:val="14"/>
          <w:color w:val="008000"/>
        </w:rPr>
      </w:pPr>
    </w:p>
    <w:p>
      <w:pPr>
        <w:jc w:val="both"/>
        <w:ind w:left="20" w:right="40" w:firstLine="9"/>
        <w:spacing w:after="0" w:line="233" w:lineRule="auto"/>
        <w:tabs>
          <w:tab w:leader="none" w:pos="15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securities are directly held by TCG II LP, and indirectly held by The Column Group II GP, LP ("TCG II GP"), the general partner of TCG II LP. The managing partners of TCG II GP are David Goeddel and Peter Svennilson. The managing partners of TCG II GP may be deemed to have voting and investment power with respect to such shares. Each individual managing partner disclaims beneficial ownership of these shares, except to the extent of his pecuniary interest in such shares.</w:t>
      </w:r>
    </w:p>
    <w:p>
      <w:pPr>
        <w:spacing w:after="0" w:line="30" w:lineRule="exact"/>
        <w:rPr>
          <w:rFonts w:ascii="Arial" w:cs="Arial" w:eastAsia="Arial" w:hAnsi="Arial"/>
          <w:sz w:val="14"/>
          <w:szCs w:val="14"/>
          <w:color w:val="008000"/>
        </w:rPr>
      </w:pPr>
    </w:p>
    <w:p>
      <w:pPr>
        <w:ind w:left="20" w:right="140" w:firstLine="9"/>
        <w:spacing w:after="0" w:line="305" w:lineRule="auto"/>
        <w:tabs>
          <w:tab w:leader="none" w:pos="15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securities are directly held by TCG GP. The managing partners of TCG GP are David Goeddel and Peter Svennilson. The managing partners of TCG GP may be deemed to have voting and investment power with respect to such shares. Each individual managing partner disclaims beneficial ownership of these shares, except to the extent of his pecuniary interest in such shares.</w:t>
      </w:r>
    </w:p>
    <w:p>
      <w:pPr>
        <w:ind w:left="20" w:right="440" w:firstLine="9"/>
        <w:spacing w:after="0" w:line="305" w:lineRule="auto"/>
        <w:tabs>
          <w:tab w:leader="none" w:pos="15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securities are directly held by TCGM LP. The managing partners of TCGM LP are David Goeddel and Peter Svennilson. The managing partners of TCGM LP may be deemed to have voting and investment power with respect to such shares. Each individual managing partner disclaims beneficial ownership of these shares, except to the extent of his pecuniary interest in such shares.</w:t>
      </w:r>
    </w:p>
    <w:p>
      <w:pPr>
        <w:ind w:left="20" w:right="80" w:firstLine="9"/>
        <w:spacing w:after="0" w:line="233" w:lineRule="auto"/>
        <w:tabs>
          <w:tab w:leader="none" w:pos="15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securities are directly held by Ponoi LP, and indirectly held by Ponoi Management, LLC ("Ponoi LLC"), the general partner of Ponoi LP. The managing partners of Ponoi LLC are David Goeddel, Peter Svennilson and Tim Kutzkey. The managing partners of Ponoi LLC may be deemed to have voting and investment power with respect to such shares. Each individual managing partner disclaims beneficial ownership of these shares, except to the extent of his pecuniary interest in such shares.</w:t>
      </w:r>
    </w:p>
    <w:p>
      <w:pPr>
        <w:spacing w:after="0" w:line="30" w:lineRule="exact"/>
        <w:rPr>
          <w:rFonts w:ascii="Arial" w:cs="Arial" w:eastAsia="Arial" w:hAnsi="Arial"/>
          <w:sz w:val="14"/>
          <w:szCs w:val="14"/>
          <w:color w:val="008000"/>
        </w:rPr>
      </w:pPr>
    </w:p>
    <w:p>
      <w:pPr>
        <w:ind w:left="20" w:right="220" w:firstLine="9"/>
        <w:spacing w:after="0" w:line="288" w:lineRule="auto"/>
        <w:tabs>
          <w:tab w:leader="none" w:pos="22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securities are directly held by Ponoi II LP, and indirectly held by Ponoi II Management, LLC ("Ponoi II LLC"), the general partner of Ponoi II LP. The managing partners of Ponoi II LLC are David Goeddel, Peter Svennilson and Tim Kutzkey. The managing partners of Ponoi II LLC may be deemed to have voting and investment power with respect to such shares. Each individual managing partner disclaims beneficial ownership of these shares, except to the extent of his pecuniary interest in such shares.</w:t>
      </w:r>
    </w:p>
    <w:p>
      <w:pPr>
        <w:spacing w:after="0" w:line="2" w:lineRule="exact"/>
        <w:rPr>
          <w:rFonts w:ascii="Arial" w:cs="Arial" w:eastAsia="Arial" w:hAnsi="Arial"/>
          <w:sz w:val="12"/>
          <w:szCs w:val="12"/>
          <w:color w:val="008000"/>
        </w:rPr>
      </w:pPr>
    </w:p>
    <w:p>
      <w:pPr>
        <w:ind w:left="220" w:hanging="191"/>
        <w:spacing w:after="0"/>
        <w:tabs>
          <w:tab w:leader="none" w:pos="22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These securities are owned solely by Tim Kutzkey.</w:t>
      </w:r>
    </w:p>
    <w:p>
      <w:pPr>
        <w:spacing w:after="0" w:line="5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0"/>
          <w:szCs w:val="20"/>
          <w:color w:val="auto"/>
        </w:rPr>
      </w:pPr>
    </w:p>
    <w:p>
      <w:pPr>
        <w:ind w:left="20"/>
        <w:spacing w:after="0"/>
        <w:rPr>
          <w:sz w:val="20"/>
          <w:szCs w:val="20"/>
          <w:color w:val="auto"/>
        </w:rPr>
      </w:pPr>
      <w:r>
        <w:rPr>
          <w:rFonts w:ascii="Arial" w:cs="Arial" w:eastAsia="Arial" w:hAnsi="Arial"/>
          <w:sz w:val="14"/>
          <w:szCs w:val="14"/>
          <w:color w:val="008000"/>
        </w:rPr>
        <w:t>Due to SEC restrictions on the number of reporting owners, this is Form 2 of 2.</w:t>
      </w:r>
    </w:p>
    <w:p>
      <w:pPr>
        <w:spacing w:after="0" w:line="48" w:lineRule="exact"/>
        <w:rPr>
          <w:sz w:val="20"/>
          <w:szCs w:val="20"/>
          <w:color w:val="auto"/>
        </w:rPr>
      </w:pPr>
    </w:p>
    <w:tbl>
      <w:tblPr>
        <w:tblLayout w:type="fixed"/>
        <w:tblInd w:w="6840" w:type="dxa"/>
        <w:tblCellMar>
          <w:top w:w="0" w:type="dxa"/>
          <w:left w:w="0" w:type="dxa"/>
          <w:bottom w:w="0" w:type="dxa"/>
          <w:right w:w="0" w:type="dxa"/>
        </w:tblCellMar>
      </w:tblPr>
      <w:tr>
        <w:trPr>
          <w:trHeight w:val="207"/>
        </w:trPr>
        <w:tc>
          <w:tcPr>
            <w:tcW w:w="15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7"/>
              </w:rPr>
              <w:t>/s/ Jennifer J. Carlson,</w:t>
            </w:r>
          </w:p>
        </w:tc>
        <w:tc>
          <w:tcPr>
            <w:tcW w:w="540" w:type="dxa"/>
            <w:vAlign w:val="bottom"/>
          </w:tcPr>
          <w:p>
            <w:pPr>
              <w:spacing w:after="0"/>
              <w:rPr>
                <w:sz w:val="18"/>
                <w:szCs w:val="18"/>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02/10/2020</w:t>
            </w:r>
          </w:p>
        </w:tc>
        <w:tc>
          <w:tcPr>
            <w:tcW w:w="0" w:type="dxa"/>
            <w:vAlign w:val="bottom"/>
          </w:tcPr>
          <w:p>
            <w:pPr>
              <w:spacing w:after="0"/>
              <w:rPr>
                <w:sz w:val="1"/>
                <w:szCs w:val="1"/>
                <w:color w:val="auto"/>
              </w:rPr>
            </w:pPr>
          </w:p>
        </w:tc>
      </w:tr>
      <w:tr>
        <w:trPr>
          <w:trHeight w:val="88"/>
        </w:trPr>
        <w:tc>
          <w:tcPr>
            <w:tcW w:w="212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Attorney-in-Fact</w:t>
            </w: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12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80" w:type="dxa"/>
            <w:vAlign w:val="bottom"/>
            <w:shd w:val="clear" w:color="auto" w:fill="000000"/>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2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20" w:right="3520" w:firstLine="9"/>
        <w:spacing w:after="0" w:line="350" w:lineRule="auto"/>
        <w:tabs>
          <w:tab w:leader="none" w:pos="16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340"/>
      </w:cols>
      <w:pgMar w:left="260" w:top="118"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6" Type="http://schemas.openxmlformats.org/officeDocument/2006/relationships/image" Target="media/image5.png"/><Relationship Id="rId12" Type="http://schemas.openxmlformats.org/officeDocument/2006/relationships/hyperlink" Target="http://www.sec.gov/cgi-bin/browse-edgar?action=getcompany&amp;CIK=0001347769" TargetMode="External"/><Relationship Id="rId13" Type="http://schemas.openxmlformats.org/officeDocument/2006/relationships/hyperlink" Target="http://www.sec.gov/cgi-bin/browse-edgar?action=getcompany&amp;CIK=0001426332" TargetMode="External"/><Relationship Id="rId14" Type="http://schemas.openxmlformats.org/officeDocument/2006/relationships/hyperlink" Target="http://www.sec.gov/cgi-bin/browse-edgar?action=getcompany&amp;CIK=0001668159" TargetMode="External"/><Relationship Id="rId15" Type="http://schemas.openxmlformats.org/officeDocument/2006/relationships/hyperlink" Target="http://www.sec.gov/cgi-bin/browse-edgar?action=getcompany&amp;CIK=0001668085" TargetMode="External"/><Relationship Id="rId17" Type="http://schemas.openxmlformats.org/officeDocument/2006/relationships/hyperlink" Target="http://www.sec.gov/cgi-bin/browse-edgar?action=getcompany&amp;CIK=000179096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2020-02-10T15:53:19Z</dcterms:created>
  <dcterms:modified xsi:type="dcterms:W3CDTF">2020-02-10T15:53:19Z</dcterms:modified>
</cp:coreProperties>
</file>