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Nolan Mangini Siobhan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NGM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CFO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12.78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stock option vest over a four-year period measured from from July 1, 2022, with 1/48th of the shares vesting on a monthly basis, subject to the reporting person's Continuous Service (as defined in the Issuer's Amended and Restated 2018 Equity Incentive Plan) as of each such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Valerie Pierce,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07/01/2022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fact</w:t>
            </w: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9464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2022-07-01T17:37:47Z</dcterms:created>
  <dcterms:modified xsi:type="dcterms:W3CDTF">2022-07-01T17:37:47Z</dcterms:modified>
</cp:coreProperties>
</file>