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500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00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Lieu Hsiao 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OYSTER POINT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 w:line="238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NGM BIOPHARMACEUTICALS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NGM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Chief Medical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40" w:space="38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2,258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12.06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23.5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jc w:val="center"/>
              <w:ind w:lef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192,000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183 and 1,893 shares purchased through the Issuer's employee stock purchase plan on 11/13/2020 and 5/14/2021, respectively.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stock option vest over a four-year period measured from the grant date, with 1/4th vesting on the first anniversary of the grant date and the remainder vesting in 36 equal monthly installments thereafter.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Pierce,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15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60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8482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2021-08-13T15:33:48Z</dcterms:created>
  <dcterms:modified xsi:type="dcterms:W3CDTF">2021-08-13T15:33:48Z</dcterms:modified>
</cp:coreProperties>
</file>