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7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COLUMN GROUP L 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860"/>
        <w:spacing w:after="0" w:line="387" w:lineRule="auto"/>
        <w:rPr>
          <w:sz w:val="20"/>
          <w:szCs w:val="20"/>
          <w:color w:val="auto"/>
        </w:rPr>
      </w:pPr>
      <w:r>
        <w:rPr>
          <w:rFonts w:ascii="Arial" w:cs="Arial" w:eastAsia="Arial" w:hAnsi="Arial"/>
          <w:sz w:val="16"/>
          <w:szCs w:val="16"/>
          <w:color w:val="0000FF"/>
        </w:rPr>
        <w:t>1 LETTERMAN DRIVE BUILDING D, SUITE DM-900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line="250"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 xml:space="preserve">NGM </w:t>
      </w:r>
      <w:r>
        <w:rPr>
          <w:rFonts w:ascii="Arial" w:cs="Arial" w:eastAsia="Arial" w:hAnsi="Arial"/>
          <w:sz w:val="21"/>
          <w:szCs w:val="21"/>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01/24/2022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03" w:lineRule="exact"/>
        <w:rPr>
          <w:sz w:val="24"/>
          <w:szCs w:val="24"/>
          <w:color w:val="auto"/>
        </w:rPr>
      </w:pPr>
    </w:p>
    <w:p>
      <w:pPr>
        <w:sectPr>
          <w:pgSz w:w="11900" w:h="16838" w:orient="portrait"/>
          <w:cols w:equalWidth="0" w:num="3">
            <w:col w:w="3200" w:space="720"/>
            <w:col w:w="3540" w:space="275"/>
            <w:col w:w="3345"/>
          </w:cols>
          <w:pgMar w:left="460" w:top="225" w:right="359" w:bottom="170" w:gutter="0" w:footer="0" w:header="0"/>
          <w:type w:val="continuous"/>
        </w:sectPr>
      </w:pPr>
    </w:p>
    <w:tbl>
      <w:tblPr>
        <w:tblLayout w:type="fixed"/>
        <w:tblInd w:w="0" w:type="dxa"/>
        <w:tblCellMar>
          <w:top w:w="0" w:type="dxa"/>
          <w:left w:w="0" w:type="dxa"/>
          <w:bottom w:w="0" w:type="dxa"/>
          <w:right w:w="0" w:type="dxa"/>
        </w:tblCellMar>
      </w:tblP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30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0" w:type="dxa"/>
            <w:vAlign w:val="bottom"/>
            <w:tcBorders>
              <w:top w:val="single" w:sz="8" w:color="2C2C2C"/>
              <w:bottom w:val="single" w:sz="8" w:color="2C2C2C"/>
            </w:tcBorders>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160" w:type="dxa"/>
            <w:vAlign w:val="bottom"/>
            <w:tcBorders>
              <w:top w:val="single" w:sz="8" w:color="2C2C2C"/>
            </w:tcBorders>
          </w:tcPr>
          <w:p>
            <w:pPr>
              <w:spacing w:after="0"/>
              <w:rPr>
                <w:sz w:val="2"/>
                <w:szCs w:val="2"/>
                <w:color w:val="auto"/>
              </w:rPr>
            </w:pPr>
          </w:p>
        </w:tc>
        <w:tc>
          <w:tcPr>
            <w:tcW w:w="3360" w:type="dxa"/>
            <w:vAlign w:val="bottom"/>
            <w:tcBorders>
              <w:top w:val="single" w:sz="8" w:color="2C2C2C"/>
              <w:bottom w:val="single" w:sz="8" w:color="2C2C2C"/>
            </w:tcBorders>
            <w:gridSpan w:val="10"/>
            <w:vMerge w:val="restart"/>
          </w:tcPr>
          <w:p>
            <w:pPr>
              <w:ind w:left="14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0" w:type="dxa"/>
            <w:vAlign w:val="bottom"/>
            <w:gridSpan w:val="6"/>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60" w:type="dxa"/>
            <w:vAlign w:val="bottom"/>
            <w:gridSpan w:val="10"/>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0" w:type="dxa"/>
            <w:vAlign w:val="bottom"/>
            <w:gridSpan w:val="6"/>
            <w:vMerge w:val="continue"/>
          </w:tcPr>
          <w:p>
            <w:pPr>
              <w:spacing w:after="0"/>
              <w:rPr>
                <w:sz w:val="12"/>
                <w:szCs w:val="12"/>
                <w:color w:val="auto"/>
              </w:rPr>
            </w:pPr>
          </w:p>
        </w:tc>
        <w:tc>
          <w:tcPr>
            <w:tcW w:w="160" w:type="dxa"/>
            <w:vAlign w:val="bottom"/>
          </w:tcPr>
          <w:p>
            <w:pPr>
              <w:spacing w:after="0"/>
              <w:rPr>
                <w:sz w:val="12"/>
                <w:szCs w:val="12"/>
                <w:color w:val="auto"/>
              </w:rPr>
            </w:pPr>
          </w:p>
        </w:tc>
        <w:tc>
          <w:tcPr>
            <w:tcW w:w="3360" w:type="dxa"/>
            <w:vAlign w:val="bottom"/>
            <w:gridSpan w:val="10"/>
            <w:vMerge w:val="continue"/>
          </w:tcPr>
          <w:p>
            <w:pPr>
              <w:spacing w:after="0"/>
              <w:rPr>
                <w:sz w:val="12"/>
                <w:szCs w:val="12"/>
                <w:color w:val="auto"/>
              </w:rPr>
            </w:pPr>
          </w:p>
        </w:tc>
        <w:tc>
          <w:tcPr>
            <w:tcW w:w="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gridSpan w:val="4"/>
            <w:vMerge w:val="restart"/>
          </w:tcPr>
          <w:p>
            <w:pPr>
              <w:ind w:left="14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94129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20" w:type="dxa"/>
            <w:vAlign w:val="bottom"/>
            <w:gridSpan w:val="9"/>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line="194" w:lineRule="exact"/>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gridSpan w:val="2"/>
            <w:vMerge w:val="restart"/>
          </w:tcPr>
          <w:p>
            <w:pPr>
              <w:spacing w:after="0"/>
              <w:rPr>
                <w:sz w:val="20"/>
                <w:szCs w:val="20"/>
                <w:color w:val="auto"/>
              </w:rPr>
            </w:pPr>
            <w:r>
              <w:rPr>
                <w:rFonts w:ascii="Arial" w:cs="Arial" w:eastAsia="Arial" w:hAnsi="Arial"/>
                <w:sz w:val="17"/>
                <w:szCs w:val="17"/>
                <w:color w:val="0000FF"/>
                <w:w w:val="87"/>
              </w:rPr>
              <w:t>X</w:t>
            </w:r>
          </w:p>
        </w:tc>
        <w:tc>
          <w:tcPr>
            <w:tcW w:w="3020" w:type="dxa"/>
            <w:vAlign w:val="bottom"/>
            <w:gridSpan w:val="9"/>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gridSpan w:val="2"/>
            <w:vMerge w:val="continue"/>
          </w:tcPr>
          <w:p>
            <w:pPr>
              <w:spacing w:after="0"/>
              <w:rPr>
                <w:sz w:val="7"/>
                <w:szCs w:val="7"/>
                <w:color w:val="auto"/>
              </w:rPr>
            </w:pPr>
          </w:p>
        </w:tc>
        <w:tc>
          <w:tcPr>
            <w:tcW w:w="30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114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020" w:type="dxa"/>
            <w:vAlign w:val="bottom"/>
            <w:tcBorders>
              <w:bottom w:val="single" w:sz="8" w:color="2C2C2C"/>
            </w:tcBorders>
            <w:gridSpan w:val="8"/>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60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4"/>
          </w:tcPr>
          <w:p>
            <w:pPr>
              <w:ind w:left="7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5"/>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line="131"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gridSpan w:val="4"/>
          </w:tcPr>
          <w:p>
            <w:pPr>
              <w:jc w:val="center"/>
              <w:ind w:left="54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20" w:type="dxa"/>
            <w:vAlign w:val="bottom"/>
            <w:gridSpan w:val="5"/>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5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50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760" w:type="dxa"/>
            <w:vAlign w:val="bottom"/>
            <w:gridSpan w:val="4"/>
            <w:vMerge w:val="restart"/>
          </w:tcPr>
          <w:p>
            <w:pPr>
              <w:jc w:val="center"/>
              <w:ind w:left="566"/>
              <w:spacing w:after="0"/>
              <w:rPr>
                <w:sz w:val="20"/>
                <w:szCs w:val="20"/>
                <w:color w:val="auto"/>
              </w:rPr>
            </w:pPr>
            <w:r>
              <w:rPr>
                <w:rFonts w:ascii="Arial" w:cs="Arial" w:eastAsia="Arial" w:hAnsi="Arial"/>
                <w:sz w:val="17"/>
                <w:szCs w:val="17"/>
                <w:color w:val="0000FF"/>
                <w:w w:val="93"/>
              </w:rPr>
              <w:t>01/24/2022</w:t>
            </w: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vMerge w:val="restart"/>
          </w:tcPr>
          <w:p>
            <w:pPr>
              <w:jc w:val="center"/>
              <w:ind w:right="298"/>
              <w:spacing w:after="0"/>
              <w:rPr>
                <w:sz w:val="20"/>
                <w:szCs w:val="20"/>
                <w:color w:val="auto"/>
              </w:rPr>
            </w:pPr>
            <w:r>
              <w:rPr>
                <w:rFonts w:ascii="Arial" w:cs="Arial" w:eastAsia="Arial" w:hAnsi="Arial"/>
                <w:sz w:val="13"/>
                <w:szCs w:val="13"/>
                <w:color w:val="0000FF"/>
                <w:w w:val="91"/>
              </w:rPr>
              <w:t>P</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94"/>
              </w:rPr>
              <w:t>241,750</w:t>
            </w:r>
          </w:p>
        </w:tc>
        <w:tc>
          <w:tcPr>
            <w:tcW w:w="560" w:type="dxa"/>
            <w:vAlign w:val="bottom"/>
            <w:vMerge w:val="restart"/>
          </w:tcPr>
          <w:p>
            <w:pPr>
              <w:ind w:left="220"/>
              <w:spacing w:after="0"/>
              <w:rPr>
                <w:sz w:val="20"/>
                <w:szCs w:val="20"/>
                <w:color w:val="auto"/>
              </w:rPr>
            </w:pPr>
            <w:r>
              <w:rPr>
                <w:rFonts w:ascii="Arial" w:cs="Arial" w:eastAsia="Arial" w:hAnsi="Arial"/>
                <w:sz w:val="17"/>
                <w:szCs w:val="17"/>
                <w:color w:val="0000FF"/>
              </w:rPr>
              <w:t>A</w:t>
            </w:r>
          </w:p>
        </w:tc>
        <w:tc>
          <w:tcPr>
            <w:tcW w:w="160" w:type="dxa"/>
            <w:vAlign w:val="bottom"/>
          </w:tcPr>
          <w:p>
            <w:pPr>
              <w:spacing w:after="0"/>
              <w:rPr>
                <w:sz w:val="22"/>
                <w:szCs w:val="22"/>
                <w:color w:val="auto"/>
              </w:rPr>
            </w:pPr>
          </w:p>
        </w:tc>
        <w:tc>
          <w:tcPr>
            <w:tcW w:w="260" w:type="dxa"/>
            <w:vAlign w:val="bottom"/>
            <w:vMerge w:val="restart"/>
          </w:tcPr>
          <w:p>
            <w:pPr>
              <w:jc w:val="right"/>
              <w:ind w:right="41"/>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4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0000FF"/>
                <w:w w:val="91"/>
              </w:rPr>
              <w:t>241,750</w:t>
            </w:r>
          </w:p>
        </w:tc>
        <w:tc>
          <w:tcPr>
            <w:tcW w:w="220" w:type="dxa"/>
            <w:vAlign w:val="bottom"/>
          </w:tcPr>
          <w:p>
            <w:pPr>
              <w:spacing w:after="0"/>
              <w:rPr>
                <w:sz w:val="22"/>
                <w:szCs w:val="22"/>
                <w:color w:val="auto"/>
              </w:rPr>
            </w:pPr>
          </w:p>
        </w:tc>
        <w:tc>
          <w:tcPr>
            <w:tcW w:w="640" w:type="dxa"/>
            <w:vAlign w:val="bottom"/>
            <w:vMerge w:val="restart"/>
          </w:tcPr>
          <w:p>
            <w:pPr>
              <w:jc w:val="center"/>
              <w:ind w:right="223"/>
              <w:spacing w:after="0"/>
              <w:rPr>
                <w:sz w:val="20"/>
                <w:szCs w:val="20"/>
                <w:color w:val="auto"/>
              </w:rPr>
            </w:pPr>
            <w:r>
              <w:rPr>
                <w:rFonts w:ascii="Arial" w:cs="Arial" w:eastAsia="Arial" w:hAnsi="Arial"/>
                <w:sz w:val="17"/>
                <w:szCs w:val="17"/>
                <w:color w:val="0000FF"/>
              </w:rPr>
              <w:t>I</w:t>
            </w:r>
          </w:p>
        </w:tc>
        <w:tc>
          <w:tcPr>
            <w:tcW w:w="320" w:type="dxa"/>
            <w:vAlign w:val="bottom"/>
          </w:tcPr>
          <w:p>
            <w:pPr>
              <w:ind w:left="60"/>
              <w:spacing w:after="0"/>
              <w:rPr>
                <w:sz w:val="20"/>
                <w:szCs w:val="20"/>
                <w:color w:val="auto"/>
              </w:rPr>
            </w:pPr>
            <w:r>
              <w:rPr>
                <w:rFonts w:ascii="Arial" w:cs="Arial" w:eastAsia="Arial" w:hAnsi="Arial"/>
                <w:sz w:val="17"/>
                <w:szCs w:val="17"/>
                <w:color w:val="0000FF"/>
                <w:w w:val="79"/>
              </w:rPr>
              <w:t>See</w:t>
            </w: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760" w:type="dxa"/>
            <w:vAlign w:val="bottom"/>
            <w:gridSpan w:val="4"/>
            <w:vMerge w:val="continue"/>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020" w:type="dxa"/>
            <w:vAlign w:val="bottom"/>
            <w:gridSpan w:val="5"/>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760" w:type="dxa"/>
            <w:vAlign w:val="bottom"/>
            <w:tcBorders>
              <w:top w:val="single" w:sz="8" w:color="2C2C2C"/>
            </w:tcBorders>
            <w:gridSpan w:val="4"/>
            <w:vMerge w:val="restart"/>
          </w:tcPr>
          <w:p>
            <w:pPr>
              <w:jc w:val="center"/>
              <w:ind w:left="566"/>
              <w:spacing w:after="0"/>
              <w:rPr>
                <w:sz w:val="20"/>
                <w:szCs w:val="20"/>
                <w:color w:val="auto"/>
              </w:rPr>
            </w:pPr>
            <w:r>
              <w:rPr>
                <w:rFonts w:ascii="Arial" w:cs="Arial" w:eastAsia="Arial" w:hAnsi="Arial"/>
                <w:sz w:val="17"/>
                <w:szCs w:val="17"/>
                <w:color w:val="0000FF"/>
                <w:w w:val="93"/>
              </w:rPr>
              <w:t>01/24/2022</w:t>
            </w:r>
          </w:p>
        </w:tc>
        <w:tc>
          <w:tcPr>
            <w:tcW w:w="4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vMerge w:val="restart"/>
          </w:tcPr>
          <w:p>
            <w:pPr>
              <w:jc w:val="center"/>
              <w:ind w:right="298"/>
              <w:spacing w:after="0"/>
              <w:rPr>
                <w:sz w:val="20"/>
                <w:szCs w:val="20"/>
                <w:color w:val="auto"/>
              </w:rPr>
            </w:pPr>
            <w:r>
              <w:rPr>
                <w:rFonts w:ascii="Arial" w:cs="Arial" w:eastAsia="Arial" w:hAnsi="Arial"/>
                <w:sz w:val="13"/>
                <w:szCs w:val="13"/>
                <w:color w:val="0000FF"/>
                <w:w w:val="91"/>
              </w:rPr>
              <w:t>P</w:t>
            </w: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89"/>
              </w:rPr>
              <w:t>8,250</w:t>
            </w:r>
          </w:p>
        </w:tc>
        <w:tc>
          <w:tcPr>
            <w:tcW w:w="560" w:type="dxa"/>
            <w:vAlign w:val="bottom"/>
            <w:tcBorders>
              <w:top w:val="single" w:sz="8" w:color="2C2C2C"/>
            </w:tcBorders>
            <w:vMerge w:val="restart"/>
          </w:tcPr>
          <w:p>
            <w:pPr>
              <w:ind w:left="220"/>
              <w:spacing w:after="0"/>
              <w:rPr>
                <w:sz w:val="20"/>
                <w:szCs w:val="20"/>
                <w:color w:val="auto"/>
              </w:rPr>
            </w:pPr>
            <w:r>
              <w:rPr>
                <w:rFonts w:ascii="Arial" w:cs="Arial" w:eastAsia="Arial" w:hAnsi="Arial"/>
                <w:sz w:val="17"/>
                <w:szCs w:val="17"/>
                <w:color w:val="0000FF"/>
              </w:rPr>
              <w:t>A</w:t>
            </w:r>
          </w:p>
        </w:tc>
        <w:tc>
          <w:tcPr>
            <w:tcW w:w="1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vMerge w:val="restart"/>
          </w:tcPr>
          <w:p>
            <w:pPr>
              <w:jc w:val="right"/>
              <w:ind w:right="41"/>
              <w:spacing w:after="0"/>
              <w:rPr>
                <w:sz w:val="20"/>
                <w:szCs w:val="20"/>
                <w:color w:val="auto"/>
              </w:rPr>
            </w:pPr>
            <w:r>
              <w:rPr>
                <w:rFonts w:ascii="Arial" w:cs="Arial" w:eastAsia="Arial" w:hAnsi="Arial"/>
                <w:sz w:val="11"/>
                <w:szCs w:val="11"/>
                <w:color w:val="008000"/>
              </w:rPr>
              <w:t>(1)</w:t>
            </w:r>
          </w:p>
        </w:tc>
        <w:tc>
          <w:tcPr>
            <w:tcW w:w="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89"/>
              </w:rPr>
              <w:t>8,250</w:t>
            </w:r>
          </w:p>
        </w:tc>
        <w:tc>
          <w:tcPr>
            <w:tcW w:w="2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vMerge w:val="restart"/>
          </w:tcPr>
          <w:p>
            <w:pPr>
              <w:jc w:val="center"/>
              <w:ind w:right="223"/>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760" w:type="dxa"/>
            <w:vAlign w:val="bottom"/>
            <w:gridSpan w:val="4"/>
            <w:vMerge w:val="continue"/>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020" w:type="dxa"/>
            <w:vAlign w:val="bottom"/>
            <w:gridSpan w:val="5"/>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760" w:type="dxa"/>
            <w:vAlign w:val="bottom"/>
            <w:tcBorders>
              <w:top w:val="single" w:sz="8" w:color="2C2C2C"/>
            </w:tcBorders>
            <w:gridSpan w:val="4"/>
            <w:vMerge w:val="restart"/>
          </w:tcPr>
          <w:p>
            <w:pPr>
              <w:jc w:val="center"/>
              <w:ind w:left="566"/>
              <w:spacing w:after="0"/>
              <w:rPr>
                <w:sz w:val="20"/>
                <w:szCs w:val="20"/>
                <w:color w:val="auto"/>
              </w:rPr>
            </w:pPr>
            <w:r>
              <w:rPr>
                <w:rFonts w:ascii="Arial" w:cs="Arial" w:eastAsia="Arial" w:hAnsi="Arial"/>
                <w:sz w:val="17"/>
                <w:szCs w:val="17"/>
                <w:color w:val="0000FF"/>
                <w:w w:val="93"/>
              </w:rPr>
              <w:t>01/25/2022</w:t>
            </w:r>
          </w:p>
        </w:tc>
        <w:tc>
          <w:tcPr>
            <w:tcW w:w="4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vMerge w:val="restart"/>
          </w:tcPr>
          <w:p>
            <w:pPr>
              <w:jc w:val="center"/>
              <w:ind w:right="298"/>
              <w:spacing w:after="0"/>
              <w:rPr>
                <w:sz w:val="20"/>
                <w:szCs w:val="20"/>
                <w:color w:val="auto"/>
              </w:rPr>
            </w:pPr>
            <w:r>
              <w:rPr>
                <w:rFonts w:ascii="Arial" w:cs="Arial" w:eastAsia="Arial" w:hAnsi="Arial"/>
                <w:sz w:val="13"/>
                <w:szCs w:val="13"/>
                <w:color w:val="0000FF"/>
                <w:w w:val="91"/>
              </w:rPr>
              <w:t>P</w:t>
            </w: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4"/>
              </w:rPr>
              <w:t>579,910</w:t>
            </w:r>
          </w:p>
        </w:tc>
        <w:tc>
          <w:tcPr>
            <w:tcW w:w="560" w:type="dxa"/>
            <w:vAlign w:val="bottom"/>
            <w:tcBorders>
              <w:top w:val="single" w:sz="8" w:color="2C2C2C"/>
            </w:tcBorders>
            <w:vMerge w:val="restart"/>
          </w:tcPr>
          <w:p>
            <w:pPr>
              <w:ind w:left="220"/>
              <w:spacing w:after="0"/>
              <w:rPr>
                <w:sz w:val="20"/>
                <w:szCs w:val="20"/>
                <w:color w:val="auto"/>
              </w:rPr>
            </w:pPr>
            <w:r>
              <w:rPr>
                <w:rFonts w:ascii="Arial" w:cs="Arial" w:eastAsia="Arial" w:hAnsi="Arial"/>
                <w:sz w:val="17"/>
                <w:szCs w:val="17"/>
                <w:color w:val="0000FF"/>
              </w:rPr>
              <w:t>A</w:t>
            </w:r>
          </w:p>
        </w:tc>
        <w:tc>
          <w:tcPr>
            <w:tcW w:w="1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vMerge w:val="restart"/>
          </w:tcPr>
          <w:p>
            <w:pPr>
              <w:jc w:val="right"/>
              <w:ind w:right="41"/>
              <w:spacing w:after="0"/>
              <w:rPr>
                <w:sz w:val="20"/>
                <w:szCs w:val="20"/>
                <w:color w:val="auto"/>
              </w:rPr>
            </w:pPr>
            <w:r>
              <w:rPr>
                <w:rFonts w:ascii="Arial" w:cs="Arial" w:eastAsia="Arial" w:hAnsi="Arial"/>
                <w:sz w:val="11"/>
                <w:szCs w:val="11"/>
                <w:color w:val="008000"/>
              </w:rPr>
              <w:t>(4)</w:t>
            </w:r>
          </w:p>
        </w:tc>
        <w:tc>
          <w:tcPr>
            <w:tcW w:w="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80"/>
              <w:spacing w:after="0"/>
              <w:rPr>
                <w:sz w:val="20"/>
                <w:szCs w:val="20"/>
                <w:color w:val="auto"/>
              </w:rPr>
            </w:pPr>
            <w:r>
              <w:rPr>
                <w:rFonts w:ascii="Arial" w:cs="Arial" w:eastAsia="Arial" w:hAnsi="Arial"/>
                <w:sz w:val="17"/>
                <w:szCs w:val="17"/>
                <w:color w:val="0000FF"/>
                <w:w w:val="91"/>
              </w:rPr>
              <w:t>821,660</w:t>
            </w:r>
          </w:p>
        </w:tc>
        <w:tc>
          <w:tcPr>
            <w:tcW w:w="2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vMerge w:val="restart"/>
          </w:tcPr>
          <w:p>
            <w:pPr>
              <w:jc w:val="center"/>
              <w:ind w:right="223"/>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760" w:type="dxa"/>
            <w:vAlign w:val="bottom"/>
            <w:gridSpan w:val="4"/>
            <w:vMerge w:val="continue"/>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020" w:type="dxa"/>
            <w:vAlign w:val="bottom"/>
            <w:gridSpan w:val="5"/>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760" w:type="dxa"/>
            <w:vAlign w:val="bottom"/>
            <w:tcBorders>
              <w:top w:val="single" w:sz="8" w:color="2C2C2C"/>
            </w:tcBorders>
            <w:gridSpan w:val="4"/>
            <w:vMerge w:val="restart"/>
          </w:tcPr>
          <w:p>
            <w:pPr>
              <w:jc w:val="center"/>
              <w:ind w:left="566"/>
              <w:spacing w:after="0"/>
              <w:rPr>
                <w:sz w:val="20"/>
                <w:szCs w:val="20"/>
                <w:color w:val="auto"/>
              </w:rPr>
            </w:pPr>
            <w:r>
              <w:rPr>
                <w:rFonts w:ascii="Arial" w:cs="Arial" w:eastAsia="Arial" w:hAnsi="Arial"/>
                <w:sz w:val="17"/>
                <w:szCs w:val="17"/>
                <w:color w:val="0000FF"/>
                <w:w w:val="93"/>
              </w:rPr>
              <w:t>01/25/2022</w:t>
            </w:r>
          </w:p>
        </w:tc>
        <w:tc>
          <w:tcPr>
            <w:tcW w:w="4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vMerge w:val="restart"/>
          </w:tcPr>
          <w:p>
            <w:pPr>
              <w:jc w:val="center"/>
              <w:ind w:right="298"/>
              <w:spacing w:after="0"/>
              <w:rPr>
                <w:sz w:val="20"/>
                <w:szCs w:val="20"/>
                <w:color w:val="auto"/>
              </w:rPr>
            </w:pPr>
            <w:r>
              <w:rPr>
                <w:rFonts w:ascii="Arial" w:cs="Arial" w:eastAsia="Arial" w:hAnsi="Arial"/>
                <w:sz w:val="13"/>
                <w:szCs w:val="13"/>
                <w:color w:val="0000FF"/>
                <w:w w:val="91"/>
              </w:rPr>
              <w:t>P</w:t>
            </w: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88"/>
              </w:rPr>
              <w:t>19,791</w:t>
            </w:r>
          </w:p>
        </w:tc>
        <w:tc>
          <w:tcPr>
            <w:tcW w:w="560" w:type="dxa"/>
            <w:vAlign w:val="bottom"/>
            <w:tcBorders>
              <w:top w:val="single" w:sz="8" w:color="2C2C2C"/>
            </w:tcBorders>
            <w:vMerge w:val="restart"/>
          </w:tcPr>
          <w:p>
            <w:pPr>
              <w:ind w:left="220"/>
              <w:spacing w:after="0"/>
              <w:rPr>
                <w:sz w:val="20"/>
                <w:szCs w:val="20"/>
                <w:color w:val="auto"/>
              </w:rPr>
            </w:pPr>
            <w:r>
              <w:rPr>
                <w:rFonts w:ascii="Arial" w:cs="Arial" w:eastAsia="Arial" w:hAnsi="Arial"/>
                <w:sz w:val="17"/>
                <w:szCs w:val="17"/>
                <w:color w:val="0000FF"/>
              </w:rPr>
              <w:t>A</w:t>
            </w:r>
          </w:p>
        </w:tc>
        <w:tc>
          <w:tcPr>
            <w:tcW w:w="1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vMerge w:val="restart"/>
          </w:tcPr>
          <w:p>
            <w:pPr>
              <w:jc w:val="right"/>
              <w:ind w:right="41"/>
              <w:spacing w:after="0"/>
              <w:rPr>
                <w:sz w:val="20"/>
                <w:szCs w:val="20"/>
                <w:color w:val="auto"/>
              </w:rPr>
            </w:pPr>
            <w:r>
              <w:rPr>
                <w:rFonts w:ascii="Arial" w:cs="Arial" w:eastAsia="Arial" w:hAnsi="Arial"/>
                <w:sz w:val="11"/>
                <w:szCs w:val="11"/>
                <w:color w:val="008000"/>
              </w:rPr>
              <w:t>(4)</w:t>
            </w:r>
          </w:p>
        </w:tc>
        <w:tc>
          <w:tcPr>
            <w:tcW w:w="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88"/>
              </w:rPr>
              <w:t>28,041</w:t>
            </w:r>
          </w:p>
        </w:tc>
        <w:tc>
          <w:tcPr>
            <w:tcW w:w="2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vMerge w:val="restart"/>
          </w:tcPr>
          <w:p>
            <w:pPr>
              <w:jc w:val="center"/>
              <w:ind w:right="223"/>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760" w:type="dxa"/>
            <w:vAlign w:val="bottom"/>
            <w:gridSpan w:val="4"/>
            <w:vMerge w:val="continue"/>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020" w:type="dxa"/>
            <w:vAlign w:val="bottom"/>
            <w:gridSpan w:val="5"/>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1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68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spacing w:after="0"/>
              <w:rPr>
                <w:sz w:val="24"/>
                <w:szCs w:val="24"/>
                <w:color w:val="auto"/>
              </w:rPr>
            </w:pPr>
          </w:p>
        </w:tc>
        <w:tc>
          <w:tcPr>
            <w:tcW w:w="160" w:type="dxa"/>
            <w:vAlign w:val="bottom"/>
            <w:tcBorders>
              <w:top w:val="single" w:sz="8" w:color="2C2C2C"/>
              <w:bottom w:val="single" w:sz="8" w:color="2C2C2C"/>
            </w:tcBorders>
          </w:tcPr>
          <w:p>
            <w:pPr>
              <w:spacing w:after="0"/>
              <w:rPr>
                <w:sz w:val="24"/>
                <w:szCs w:val="24"/>
                <w:color w:val="auto"/>
              </w:rPr>
            </w:pPr>
          </w:p>
        </w:tc>
        <w:tc>
          <w:tcPr>
            <w:tcW w:w="26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1140" w:type="dxa"/>
            <w:vAlign w:val="bottom"/>
            <w:tcBorders>
              <w:top w:val="single" w:sz="8" w:color="2C2C2C"/>
              <w:bottom w:val="single" w:sz="8" w:color="2C2C2C"/>
            </w:tcBorders>
            <w:gridSpan w:val="2"/>
          </w:tcPr>
          <w:p>
            <w:pPr>
              <w:jc w:val="center"/>
              <w:ind w:right="60"/>
              <w:spacing w:after="0"/>
              <w:rPr>
                <w:sz w:val="20"/>
                <w:szCs w:val="20"/>
                <w:color w:val="auto"/>
              </w:rPr>
            </w:pPr>
            <w:r>
              <w:rPr>
                <w:rFonts w:ascii="Arial" w:cs="Arial" w:eastAsia="Arial" w:hAnsi="Arial"/>
                <w:sz w:val="17"/>
                <w:szCs w:val="17"/>
                <w:color w:val="0000FF"/>
                <w:w w:val="91"/>
              </w:rPr>
              <w:t>11,103,333</w:t>
            </w:r>
          </w:p>
        </w:tc>
        <w:tc>
          <w:tcPr>
            <w:tcW w:w="220" w:type="dxa"/>
            <w:vAlign w:val="bottom"/>
            <w:tcBorders>
              <w:top w:val="single" w:sz="8" w:color="2C2C2C"/>
              <w:bottom w:val="single" w:sz="8" w:color="2C2C2C"/>
            </w:tcBorders>
          </w:tcPr>
          <w:p>
            <w:pPr>
              <w:spacing w:after="0"/>
              <w:rPr>
                <w:sz w:val="24"/>
                <w:szCs w:val="24"/>
                <w:color w:val="auto"/>
              </w:rPr>
            </w:pPr>
          </w:p>
        </w:tc>
        <w:tc>
          <w:tcPr>
            <w:tcW w:w="640" w:type="dxa"/>
            <w:vAlign w:val="bottom"/>
            <w:tcBorders>
              <w:top w:val="single" w:sz="8" w:color="2C2C2C"/>
              <w:bottom w:val="single" w:sz="8" w:color="2C2C2C"/>
            </w:tcBorders>
          </w:tcPr>
          <w:p>
            <w:pPr>
              <w:jc w:val="center"/>
              <w:ind w:right="223"/>
              <w:spacing w:after="0" w:line="320" w:lineRule="exact"/>
              <w:rPr>
                <w:sz w:val="20"/>
                <w:szCs w:val="20"/>
                <w:color w:val="auto"/>
              </w:rPr>
            </w:pPr>
            <w:r>
              <w:rPr>
                <w:rFonts w:ascii="Arial" w:cs="Arial" w:eastAsia="Arial" w:hAnsi="Arial"/>
                <w:sz w:val="34"/>
                <w:szCs w:val="34"/>
                <w:color w:val="0000FF"/>
                <w:w w:val="87"/>
                <w:vertAlign w:val="subscript"/>
              </w:rPr>
              <w:t>D</w:t>
            </w:r>
            <w:r>
              <w:rPr>
                <w:rFonts w:ascii="Arial" w:cs="Arial" w:eastAsia="Arial" w:hAnsi="Arial"/>
                <w:sz w:val="11"/>
                <w:szCs w:val="11"/>
                <w:color w:val="008000"/>
                <w:w w:val="87"/>
              </w:rPr>
              <w:t>(5)</w:t>
            </w:r>
          </w:p>
        </w:tc>
        <w:tc>
          <w:tcPr>
            <w:tcW w:w="32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4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0000FF"/>
                <w:w w:val="91"/>
              </w:rPr>
              <w:t>858,035</w:t>
            </w:r>
          </w:p>
        </w:tc>
        <w:tc>
          <w:tcPr>
            <w:tcW w:w="220" w:type="dxa"/>
            <w:vAlign w:val="bottom"/>
          </w:tcPr>
          <w:p>
            <w:pPr>
              <w:spacing w:after="0"/>
              <w:rPr>
                <w:sz w:val="22"/>
                <w:szCs w:val="22"/>
                <w:color w:val="auto"/>
              </w:rPr>
            </w:pPr>
          </w:p>
        </w:tc>
        <w:tc>
          <w:tcPr>
            <w:tcW w:w="640" w:type="dxa"/>
            <w:vAlign w:val="bottom"/>
            <w:vMerge w:val="restart"/>
          </w:tcPr>
          <w:p>
            <w:pPr>
              <w:jc w:val="center"/>
              <w:ind w:right="223"/>
              <w:spacing w:after="0"/>
              <w:rPr>
                <w:sz w:val="20"/>
                <w:szCs w:val="20"/>
                <w:color w:val="auto"/>
              </w:rPr>
            </w:pPr>
            <w:r>
              <w:rPr>
                <w:rFonts w:ascii="Arial" w:cs="Arial" w:eastAsia="Arial" w:hAnsi="Arial"/>
                <w:sz w:val="17"/>
                <w:szCs w:val="17"/>
                <w:color w:val="0000FF"/>
              </w:rPr>
              <w:t>I</w:t>
            </w:r>
          </w:p>
        </w:tc>
        <w:tc>
          <w:tcPr>
            <w:tcW w:w="320" w:type="dxa"/>
            <w:vAlign w:val="bottom"/>
          </w:tcPr>
          <w:p>
            <w:pPr>
              <w:ind w:left="60"/>
              <w:spacing w:after="0"/>
              <w:rPr>
                <w:sz w:val="20"/>
                <w:szCs w:val="20"/>
                <w:color w:val="auto"/>
              </w:rPr>
            </w:pPr>
            <w:r>
              <w:rPr>
                <w:rFonts w:ascii="Arial" w:cs="Arial" w:eastAsia="Arial" w:hAnsi="Arial"/>
                <w:sz w:val="17"/>
                <w:szCs w:val="17"/>
                <w:color w:val="0000FF"/>
                <w:w w:val="79"/>
              </w:rPr>
              <w:t>See</w:t>
            </w: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020" w:type="dxa"/>
            <w:vAlign w:val="bottom"/>
            <w:gridSpan w:val="5"/>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80"/>
              <w:spacing w:after="0"/>
              <w:rPr>
                <w:sz w:val="20"/>
                <w:szCs w:val="20"/>
                <w:color w:val="auto"/>
              </w:rPr>
            </w:pPr>
            <w:r>
              <w:rPr>
                <w:rFonts w:ascii="Arial" w:cs="Arial" w:eastAsia="Arial" w:hAnsi="Arial"/>
                <w:sz w:val="17"/>
                <w:szCs w:val="17"/>
                <w:color w:val="0000FF"/>
                <w:w w:val="91"/>
              </w:rPr>
              <w:t>968,990</w:t>
            </w:r>
          </w:p>
        </w:tc>
        <w:tc>
          <w:tcPr>
            <w:tcW w:w="2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vMerge w:val="restart"/>
          </w:tcPr>
          <w:p>
            <w:pPr>
              <w:jc w:val="center"/>
              <w:ind w:right="223"/>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020" w:type="dxa"/>
            <w:vAlign w:val="bottom"/>
            <w:gridSpan w:val="5"/>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92"/>
              </w:rPr>
              <w:t>2,265,758</w:t>
            </w:r>
          </w:p>
        </w:tc>
        <w:tc>
          <w:tcPr>
            <w:tcW w:w="2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vMerge w:val="restart"/>
          </w:tcPr>
          <w:p>
            <w:pPr>
              <w:jc w:val="center"/>
              <w:ind w:right="223"/>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020" w:type="dxa"/>
            <w:vAlign w:val="bottom"/>
            <w:gridSpan w:val="5"/>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92"/>
              </w:rPr>
              <w:t>1,298,908</w:t>
            </w:r>
          </w:p>
        </w:tc>
        <w:tc>
          <w:tcPr>
            <w:tcW w:w="2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vMerge w:val="restart"/>
          </w:tcPr>
          <w:p>
            <w:pPr>
              <w:jc w:val="center"/>
              <w:ind w:right="223"/>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020" w:type="dxa"/>
            <w:vAlign w:val="bottom"/>
            <w:gridSpan w:val="5"/>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92"/>
              </w:rPr>
              <w:t>1,298,908</w:t>
            </w:r>
          </w:p>
        </w:tc>
        <w:tc>
          <w:tcPr>
            <w:tcW w:w="2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vMerge w:val="restart"/>
          </w:tcPr>
          <w:p>
            <w:pPr>
              <w:jc w:val="center"/>
              <w:ind w:right="223"/>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020" w:type="dxa"/>
            <w:vAlign w:val="bottom"/>
            <w:gridSpan w:val="5"/>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80"/>
              <w:spacing w:after="0"/>
              <w:rPr>
                <w:sz w:val="20"/>
                <w:szCs w:val="20"/>
                <w:color w:val="auto"/>
              </w:rPr>
            </w:pPr>
            <w:r>
              <w:rPr>
                <w:rFonts w:ascii="Arial" w:cs="Arial" w:eastAsia="Arial" w:hAnsi="Arial"/>
                <w:sz w:val="17"/>
                <w:szCs w:val="17"/>
                <w:color w:val="0000FF"/>
                <w:w w:val="91"/>
              </w:rPr>
              <w:t>100,000</w:t>
            </w:r>
          </w:p>
        </w:tc>
        <w:tc>
          <w:tcPr>
            <w:tcW w:w="2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vMerge w:val="restart"/>
          </w:tcPr>
          <w:p>
            <w:pPr>
              <w:jc w:val="center"/>
              <w:ind w:right="223"/>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020" w:type="dxa"/>
            <w:vAlign w:val="bottom"/>
            <w:gridSpan w:val="5"/>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80"/>
              <w:spacing w:after="0"/>
              <w:rPr>
                <w:sz w:val="20"/>
                <w:szCs w:val="20"/>
                <w:color w:val="auto"/>
              </w:rPr>
            </w:pPr>
            <w:r>
              <w:rPr>
                <w:rFonts w:ascii="Arial" w:cs="Arial" w:eastAsia="Arial" w:hAnsi="Arial"/>
                <w:sz w:val="17"/>
                <w:szCs w:val="17"/>
                <w:color w:val="0000FF"/>
                <w:w w:val="91"/>
              </w:rPr>
              <w:t>100,000</w:t>
            </w:r>
          </w:p>
        </w:tc>
        <w:tc>
          <w:tcPr>
            <w:tcW w:w="2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vMerge w:val="restart"/>
          </w:tcPr>
          <w:p>
            <w:pPr>
              <w:jc w:val="center"/>
              <w:ind w:right="223"/>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020" w:type="dxa"/>
            <w:vAlign w:val="bottom"/>
            <w:gridSpan w:val="5"/>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88"/>
              </w:rPr>
              <w:t>15,000</w:t>
            </w:r>
          </w:p>
        </w:tc>
        <w:tc>
          <w:tcPr>
            <w:tcW w:w="2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vMerge w:val="restart"/>
          </w:tcPr>
          <w:p>
            <w:pPr>
              <w:jc w:val="center"/>
              <w:ind w:right="223"/>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020" w:type="dxa"/>
            <w:vAlign w:val="bottom"/>
            <w:gridSpan w:val="5"/>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88"/>
              </w:rPr>
              <w:t>44,000</w:t>
            </w:r>
          </w:p>
        </w:tc>
        <w:tc>
          <w:tcPr>
            <w:tcW w:w="2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vMerge w:val="restart"/>
          </w:tcPr>
          <w:p>
            <w:pPr>
              <w:jc w:val="center"/>
              <w:ind w:right="223"/>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020" w:type="dxa"/>
            <w:vAlign w:val="bottom"/>
            <w:gridSpan w:val="5"/>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780" w:type="dxa"/>
            <w:vAlign w:val="bottom"/>
            <w:tcBorders>
              <w:top w:val="single" w:sz="8" w:color="2C2C2C"/>
            </w:tcBorders>
            <w:gridSpan w:val="16"/>
          </w:tcPr>
          <w:p>
            <w:pPr>
              <w:jc w:val="center"/>
              <w:ind w:right="4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jc w:val="center"/>
              <w:ind w:left="66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00" w:type="dxa"/>
            <w:vAlign w:val="bottom"/>
            <w:gridSpan w:val="4"/>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20" w:type="dxa"/>
            <w:vAlign w:val="bottom"/>
          </w:tcPr>
          <w:p>
            <w:pPr>
              <w:spacing w:after="0"/>
              <w:rPr>
                <w:sz w:val="11"/>
                <w:szCs w:val="11"/>
                <w:color w:val="auto"/>
              </w:rPr>
            </w:pPr>
          </w:p>
        </w:tc>
        <w:tc>
          <w:tcPr>
            <w:tcW w:w="9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160" w:type="dxa"/>
            <w:vAlign w:val="bottom"/>
            <w:tcBorders>
              <w:bottom w:val="single" w:sz="8" w:color="808080"/>
            </w:tcBorders>
          </w:tcPr>
          <w:p>
            <w:pPr>
              <w:spacing w:after="0"/>
              <w:rPr>
                <w:sz w:val="3"/>
                <w:szCs w:val="3"/>
                <w:color w:val="auto"/>
              </w:rPr>
            </w:pPr>
          </w:p>
        </w:tc>
        <w:tc>
          <w:tcPr>
            <w:tcW w:w="260" w:type="dxa"/>
            <w:vAlign w:val="bottom"/>
            <w:tcBorders>
              <w:bottom w:val="single" w:sz="8" w:color="808080"/>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-1289685</wp:posOffset>
            </wp:positionV>
            <wp:extent cx="29845" cy="16795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679575"/>
                    </a:xfrm>
                    <a:prstGeom prst="rect">
                      <a:avLst/>
                    </a:prstGeom>
                    <a:noFill/>
                  </pic:spPr>
                </pic:pic>
              </a:graphicData>
            </a:graphic>
          </wp:anchor>
        </w:drawing>
      </w:r>
    </w:p>
    <w:p>
      <w:pPr>
        <w:sectPr>
          <w:pgSz w:w="11900" w:h="16838" w:orient="portrait"/>
          <w:cols w:equalWidth="0" w:num="1">
            <w:col w:w="11080"/>
          </w:cols>
          <w:pgMar w:left="460" w:top="225" w:right="359" w:bottom="17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700" w:type="dxa"/>
            <w:vAlign w:val="bottom"/>
            <w:gridSpan w:val="13"/>
          </w:tcPr>
          <w:p>
            <w:pPr>
              <w:ind w:left="580"/>
              <w:spacing w:after="0" w:line="54" w:lineRule="exact"/>
              <w:rPr>
                <w:sz w:val="20"/>
                <w:szCs w:val="20"/>
                <w:color w:val="auto"/>
              </w:rPr>
            </w:pPr>
            <w:r>
              <w:rPr>
                <w:rFonts w:ascii="Arial" w:cs="Arial" w:eastAsia="Arial" w:hAnsi="Arial"/>
                <w:sz w:val="6"/>
                <w:szCs w:val="6"/>
                <w:b w:val="1"/>
                <w:bCs w:val="1"/>
                <w:color w:val="auto"/>
              </w:rPr>
              <w:t>Table II - Derivative Securities Acquired, Disposed of, or Beneficially Owned</w:t>
            </w: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gridSpan w:val="2"/>
          </w:tcPr>
          <w:p>
            <w:pPr>
              <w:ind w:left="460"/>
              <w:spacing w:after="0" w:line="80" w:lineRule="exact"/>
              <w:rPr>
                <w:sz w:val="20"/>
                <w:szCs w:val="20"/>
                <w:color w:val="auto"/>
              </w:rPr>
            </w:pPr>
            <w:r>
              <w:rPr>
                <w:rFonts w:ascii="Arial" w:cs="Arial" w:eastAsia="Arial" w:hAnsi="Arial"/>
                <w:sz w:val="8"/>
                <w:szCs w:val="8"/>
                <w:b w:val="1"/>
                <w:bCs w:val="1"/>
                <w:color w:val="auto"/>
              </w:rPr>
              <w:t>or</w:t>
            </w:r>
          </w:p>
        </w:tc>
        <w:tc>
          <w:tcPr>
            <w:tcW w:w="640" w:type="dxa"/>
            <w:vAlign w:val="bottom"/>
          </w:tcPr>
          <w:p>
            <w:pPr>
              <w:spacing w:after="0"/>
              <w:rPr>
                <w:sz w:val="6"/>
                <w:szCs w:val="6"/>
                <w:color w:val="auto"/>
              </w:rPr>
            </w:pPr>
          </w:p>
        </w:tc>
        <w:tc>
          <w:tcPr>
            <w:tcW w:w="9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60" w:type="dxa"/>
            <w:vAlign w:val="bottom"/>
            <w:gridSpan w:val="9"/>
          </w:tcPr>
          <w:p>
            <w:pPr>
              <w:ind w:left="480"/>
              <w:spacing w:after="0" w:line="144" w:lineRule="exact"/>
              <w:rPr>
                <w:sz w:val="20"/>
                <w:szCs w:val="20"/>
                <w:color w:val="auto"/>
              </w:rPr>
            </w:pPr>
            <w:r>
              <w:rPr>
                <w:rFonts w:ascii="Arial" w:cs="Arial" w:eastAsia="Arial" w:hAnsi="Arial"/>
                <w:sz w:val="16"/>
                <w:szCs w:val="16"/>
                <w:b w:val="1"/>
                <w:bCs w:val="1"/>
                <w:color w:val="auto"/>
              </w:rPr>
              <w:t xml:space="preserve">(e.g., puts, calls, warrants, options, convertible </w:t>
            </w:r>
            <w:r>
              <w:rPr>
                <w:rFonts w:ascii="Arial" w:cs="Arial" w:eastAsia="Arial" w:hAnsi="Arial"/>
                <w:sz w:val="10"/>
                <w:szCs w:val="10"/>
                <w:b w:val="1"/>
                <w:bCs w:val="1"/>
                <w:color w:val="auto"/>
              </w:rPr>
              <w:t>securities)Numb</w:t>
            </w: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1. Title of</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3A. Deemed</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4Code.  V</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2"/>
              </w:rPr>
              <w:t>5(A).Number(D)</w:t>
            </w:r>
          </w:p>
        </w:tc>
        <w:tc>
          <w:tcPr>
            <w:tcW w:w="1540" w:type="dxa"/>
            <w:vAlign w:val="bottom"/>
            <w:gridSpan w:val="2"/>
          </w:tcPr>
          <w:p>
            <w:pPr>
              <w:ind w:left="60"/>
              <w:spacing w:after="0"/>
              <w:rPr>
                <w:sz w:val="20"/>
                <w:szCs w:val="20"/>
                <w:color w:val="auto"/>
              </w:rPr>
            </w:pPr>
            <w:r>
              <w:rPr>
                <w:rFonts w:ascii="Arial" w:cs="Arial" w:eastAsia="Arial" w:hAnsi="Arial"/>
                <w:sz w:val="11"/>
                <w:szCs w:val="11"/>
                <w:b w:val="1"/>
                <w:bCs w:val="1"/>
                <w:color w:val="auto"/>
                <w:w w:val="72"/>
              </w:rPr>
              <w:t>6Exercisable.DateExercisableDate and</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78"/>
              </w:rPr>
              <w:t>7Title.Title Sharesand</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6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76"/>
              </w:rPr>
              <w:t>Transaction</w:t>
            </w: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or Exercise</w:t>
            </w:r>
          </w:p>
        </w:tc>
        <w:tc>
          <w:tcPr>
            <w:tcW w:w="60" w:type="dxa"/>
            <w:vAlign w:val="bottom"/>
          </w:tcPr>
          <w:p>
            <w:pPr>
              <w:spacing w:after="0"/>
              <w:rPr>
                <w:sz w:val="10"/>
                <w:szCs w:val="10"/>
                <w:color w:val="auto"/>
              </w:rPr>
            </w:pPr>
          </w:p>
        </w:tc>
        <w:tc>
          <w:tcPr>
            <w:tcW w:w="1120" w:type="dxa"/>
            <w:vAlign w:val="bottom"/>
            <w:gridSpan w:val="3"/>
          </w:tcPr>
          <w:p>
            <w:pPr>
              <w:ind w:left="40"/>
              <w:spacing w:after="0" w:line="12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2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2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2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tcPr>
          <w:p>
            <w:pPr>
              <w:ind w:left="80"/>
              <w:spacing w:after="0" w:line="12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660" w:type="dxa"/>
            <w:vAlign w:val="bottom"/>
            <w:gridSpan w:val="8"/>
          </w:tcPr>
          <w:p>
            <w:pPr>
              <w:ind w:left="60"/>
              <w:spacing w:after="0" w:line="80" w:lineRule="exact"/>
              <w:rPr>
                <w:sz w:val="20"/>
                <w:szCs w:val="20"/>
                <w:color w:val="auto"/>
              </w:rPr>
            </w:pPr>
            <w:r>
              <w:rPr>
                <w:rFonts w:ascii="Arial" w:cs="Arial" w:eastAsia="Arial" w:hAnsi="Arial"/>
                <w:sz w:val="7"/>
                <w:szCs w:val="7"/>
                <w:color w:val="auto"/>
              </w:rPr>
              <w:t>1. Name and Address of Reporting Person</w:t>
            </w:r>
            <w:r>
              <w:rPr>
                <w:rFonts w:ascii="Arial" w:cs="Arial" w:eastAsia="Arial" w:hAnsi="Arial"/>
                <w:sz w:val="9"/>
                <w:szCs w:val="9"/>
                <w:color w:val="auto"/>
                <w:vertAlign w:val="superscript"/>
              </w:rPr>
              <w:t>*</w:t>
            </w:r>
          </w:p>
        </w:tc>
        <w:tc>
          <w:tcPr>
            <w:tcW w:w="110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(Instr. 3)</w:t>
            </w:r>
          </w:p>
        </w:tc>
        <w:tc>
          <w:tcPr>
            <w:tcW w:w="76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Price of</w:t>
            </w: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gridSpan w:val="7"/>
          </w:tcPr>
          <w:p>
            <w:pPr>
              <w:spacing w:after="0"/>
              <w:rPr>
                <w:sz w:val="20"/>
                <w:szCs w:val="20"/>
                <w:color w:val="auto"/>
              </w:rPr>
            </w:pPr>
            <w:r>
              <w:rPr>
                <w:rFonts w:ascii="Arial" w:cs="Arial" w:eastAsia="Arial" w:hAnsi="Arial"/>
                <w:sz w:val="2"/>
                <w:szCs w:val="2"/>
                <w:color w:val="0000EE"/>
              </w:rPr>
              <w:t>COLUMN GROUP L P</w:t>
            </w: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2"/>
                <w:szCs w:val="2"/>
                <w:color w:val="auto"/>
              </w:rPr>
            </w:pP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or Indirect</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ind w:left="60"/>
              <w:spacing w:after="0" w:line="120"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Derivative</w:t>
              </w:r>
            </w:hyperlink>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Security</w:t>
              </w:r>
            </w:hyperlink>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03" w:lineRule="exact"/>
              <w:rPr>
                <w:sz w:val="20"/>
                <w:szCs w:val="20"/>
                <w:color w:val="auto"/>
              </w:rPr>
            </w:pPr>
            <w:r>
              <w:rPr>
                <w:rFonts w:ascii="Arial" w:cs="Arial" w:eastAsia="Arial" w:hAnsi="Arial"/>
                <w:sz w:val="11"/>
                <w:szCs w:val="11"/>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03" w:lineRule="exact"/>
              <w:rPr>
                <w:sz w:val="20"/>
                <w:szCs w:val="20"/>
                <w:color w:val="auto"/>
              </w:rPr>
            </w:pPr>
            <w:r>
              <w:rPr>
                <w:rFonts w:ascii="Arial" w:cs="Arial" w:eastAsia="Arial" w:hAnsi="Arial"/>
                <w:sz w:val="11"/>
                <w:szCs w:val="11"/>
                <w:b w:val="1"/>
                <w:bCs w:val="1"/>
                <w:color w:val="auto"/>
              </w:rPr>
              <w:t>3 and 4)</w:t>
            </w:r>
          </w:p>
        </w:tc>
        <w:tc>
          <w:tcPr>
            <w:tcW w:w="640" w:type="dxa"/>
            <w:vAlign w:val="bottom"/>
          </w:tcPr>
          <w:p>
            <w:pPr>
              <w:spacing w:after="0"/>
              <w:rPr>
                <w:sz w:val="11"/>
                <w:szCs w:val="11"/>
                <w:color w:val="auto"/>
              </w:rPr>
            </w:pPr>
          </w:p>
        </w:tc>
        <w:tc>
          <w:tcPr>
            <w:tcW w:w="960" w:type="dxa"/>
            <w:vAlign w:val="bottom"/>
          </w:tcPr>
          <w:p>
            <w:pPr>
              <w:ind w:left="80"/>
              <w:spacing w:after="0" w:line="103" w:lineRule="exact"/>
              <w:rPr>
                <w:sz w:val="20"/>
                <w:szCs w:val="20"/>
                <w:color w:val="auto"/>
              </w:rPr>
            </w:pPr>
            <w:r>
              <w:rPr>
                <w:rFonts w:ascii="Arial" w:cs="Arial" w:eastAsia="Arial" w:hAnsi="Arial"/>
                <w:sz w:val="11"/>
                <w:szCs w:val="11"/>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ind w:left="80"/>
              <w:spacing w:after="0" w:line="118"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tcPr>
          <w:p>
            <w:pPr>
              <w:ind w:left="80"/>
              <w:spacing w:after="0" w:line="118"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60" w:type="dxa"/>
            <w:vAlign w:val="bottom"/>
            <w:gridSpan w:val="7"/>
            <w:vMerge w:val="restart"/>
          </w:tcPr>
          <w:p>
            <w:pPr>
              <w:spacing w:after="0"/>
              <w:rPr>
                <w:sz w:val="20"/>
                <w:szCs w:val="20"/>
                <w:color w:val="auto"/>
              </w:rPr>
            </w:pPr>
            <w:r>
              <w:rPr>
                <w:rFonts w:ascii="Arial" w:cs="Arial" w:eastAsia="Arial" w:hAnsi="Arial"/>
                <w:sz w:val="17"/>
                <w:szCs w:val="17"/>
                <w:color w:val="0000FF"/>
                <w:highlight w:val="white"/>
              </w:rPr>
              <w:t>1 LETTERMAN DRIVE</w:t>
            </w:r>
          </w:p>
        </w:tc>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2560" w:type="dxa"/>
            <w:vAlign w:val="bottom"/>
            <w:gridSpan w:val="7"/>
            <w:vMerge w:val="continue"/>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Borders>
              <w:bottom w:val="single" w:sz="8" w:color="808080"/>
            </w:tcBorders>
          </w:tcPr>
          <w:p>
            <w:pPr>
              <w:spacing w:after="0"/>
              <w:rPr>
                <w:sz w:val="2"/>
                <w:szCs w:val="2"/>
                <w:color w:val="auto"/>
              </w:rPr>
            </w:pPr>
          </w:p>
        </w:tc>
        <w:tc>
          <w:tcPr>
            <w:tcW w:w="100" w:type="dxa"/>
            <w:vAlign w:val="bottom"/>
            <w:tcBorders>
              <w:bottom w:val="single" w:sz="8" w:color="808080"/>
            </w:tcBorders>
          </w:tcPr>
          <w:p>
            <w:pPr>
              <w:spacing w:after="0"/>
              <w:rPr>
                <w:sz w:val="2"/>
                <w:szCs w:val="2"/>
                <w:color w:val="auto"/>
              </w:rPr>
            </w:pPr>
          </w:p>
        </w:tc>
        <w:tc>
          <w:tcPr>
            <w:tcW w:w="220" w:type="dxa"/>
            <w:vAlign w:val="bottom"/>
            <w:tcBorders>
              <w:bottom w:val="single" w:sz="8" w:color="808080"/>
            </w:tcBorders>
          </w:tcPr>
          <w:p>
            <w:pPr>
              <w:spacing w:after="0"/>
              <w:rPr>
                <w:sz w:val="2"/>
                <w:szCs w:val="2"/>
                <w:color w:val="auto"/>
              </w:rPr>
            </w:pPr>
          </w:p>
        </w:tc>
        <w:tc>
          <w:tcPr>
            <w:tcW w:w="740" w:type="dxa"/>
            <w:vAlign w:val="bottom"/>
            <w:tcBorders>
              <w:bottom w:val="single" w:sz="8" w:color="808080"/>
            </w:tcBorders>
          </w:tcPr>
          <w:p>
            <w:pPr>
              <w:spacing w:after="0"/>
              <w:rPr>
                <w:sz w:val="2"/>
                <w:szCs w:val="2"/>
                <w:color w:val="auto"/>
              </w:rPr>
            </w:pPr>
          </w:p>
        </w:tc>
        <w:tc>
          <w:tcPr>
            <w:tcW w:w="800" w:type="dxa"/>
            <w:vAlign w:val="bottom"/>
            <w:tcBorders>
              <w:bottom w:val="single" w:sz="8" w:color="808080"/>
            </w:tcBorders>
          </w:tcPr>
          <w:p>
            <w:pPr>
              <w:spacing w:after="0"/>
              <w:rPr>
                <w:sz w:val="2"/>
                <w:szCs w:val="2"/>
                <w:color w:val="auto"/>
              </w:rPr>
            </w:pPr>
          </w:p>
        </w:tc>
        <w:tc>
          <w:tcPr>
            <w:tcW w:w="740" w:type="dxa"/>
            <w:vAlign w:val="bottom"/>
            <w:tcBorders>
              <w:bottom w:val="single" w:sz="8" w:color="808080"/>
            </w:tcBorders>
          </w:tcPr>
          <w:p>
            <w:pPr>
              <w:spacing w:after="0"/>
              <w:rPr>
                <w:sz w:val="2"/>
                <w:szCs w:val="2"/>
                <w:color w:val="auto"/>
              </w:rPr>
            </w:pPr>
          </w:p>
        </w:tc>
        <w:tc>
          <w:tcPr>
            <w:tcW w:w="980" w:type="dxa"/>
            <w:vAlign w:val="bottom"/>
            <w:tcBorders>
              <w:bottom w:val="single" w:sz="8" w:color="808080"/>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2560" w:type="dxa"/>
            <w:vAlign w:val="bottom"/>
            <w:gridSpan w:val="7"/>
            <w:vMerge w:val="continue"/>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7"/>
          </w:tcPr>
          <w:p>
            <w:pPr>
              <w:spacing w:after="0"/>
              <w:rPr>
                <w:sz w:val="20"/>
                <w:szCs w:val="20"/>
                <w:color w:val="auto"/>
              </w:rPr>
            </w:pPr>
            <w:r>
              <w:rPr>
                <w:rFonts w:ascii="Arial" w:cs="Arial" w:eastAsia="Arial" w:hAnsi="Arial"/>
                <w:sz w:val="17"/>
                <w:szCs w:val="17"/>
                <w:color w:val="0000FF"/>
                <w:highlight w:val="white"/>
              </w:rPr>
              <w:t>BUILDING D, SUITE DM-900</w:t>
            </w: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gridSpan w:val="2"/>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00" w:type="dxa"/>
            <w:vAlign w:val="bottom"/>
            <w:tcBorders>
              <w:top w:val="single" w:sz="8" w:color="EEEEEE"/>
            </w:tcBorders>
          </w:tcPr>
          <w:p>
            <w:pPr>
              <w:spacing w:after="0"/>
              <w:rPr>
                <w:sz w:val="3"/>
                <w:szCs w:val="3"/>
                <w:color w:val="auto"/>
              </w:rPr>
            </w:pPr>
          </w:p>
        </w:tc>
        <w:tc>
          <w:tcPr>
            <w:tcW w:w="26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80" w:type="dxa"/>
            <w:vAlign w:val="bottom"/>
            <w:tcBorders>
              <w:top w:val="single" w:sz="8" w:color="EEEEEE"/>
            </w:tcBorders>
          </w:tcPr>
          <w:p>
            <w:pPr>
              <w:spacing w:after="0"/>
              <w:rPr>
                <w:sz w:val="3"/>
                <w:szCs w:val="3"/>
                <w:color w:val="auto"/>
              </w:rPr>
            </w:pPr>
          </w:p>
        </w:tc>
        <w:tc>
          <w:tcPr>
            <w:tcW w:w="1100" w:type="dxa"/>
            <w:vAlign w:val="bottom"/>
            <w:tcBorders>
              <w:top w:val="single" w:sz="8" w:color="EEEEEE"/>
            </w:tcBorders>
          </w:tcPr>
          <w:p>
            <w:pPr>
              <w:spacing w:after="0"/>
              <w:rPr>
                <w:sz w:val="3"/>
                <w:szCs w:val="3"/>
                <w:color w:val="auto"/>
              </w:rPr>
            </w:pPr>
          </w:p>
        </w:tc>
        <w:tc>
          <w:tcPr>
            <w:tcW w:w="500" w:type="dxa"/>
            <w:vAlign w:val="bottom"/>
            <w:tcBorders>
              <w:top w:val="single" w:sz="8" w:color="EEEEEE"/>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7"/>
                <w:szCs w:val="17"/>
                <w:color w:val="0000FF"/>
                <w:highlight w:val="white"/>
              </w:rPr>
              <w:t>CA</w:t>
            </w:r>
          </w:p>
        </w:tc>
        <w:tc>
          <w:tcPr>
            <w:tcW w:w="1100" w:type="dxa"/>
            <w:vAlign w:val="bottom"/>
            <w:vMerge w:val="restart"/>
          </w:tcPr>
          <w:p>
            <w:pPr>
              <w:ind w:left="240"/>
              <w:spacing w:after="0"/>
              <w:rPr>
                <w:sz w:val="20"/>
                <w:szCs w:val="20"/>
                <w:color w:val="auto"/>
              </w:rPr>
            </w:pPr>
            <w:r>
              <w:rPr>
                <w:rFonts w:ascii="Arial" w:cs="Arial" w:eastAsia="Arial" w:hAnsi="Arial"/>
                <w:sz w:val="17"/>
                <w:szCs w:val="17"/>
                <w:color w:val="0000FF"/>
              </w:rPr>
              <w:t>94129</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460"/>
              <w:spacing w:after="0" w:line="128"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restart"/>
          </w:tcPr>
          <w:p>
            <w:pPr>
              <w:spacing w:after="0" w:line="168" w:lineRule="exact"/>
              <w:rPr>
                <w:sz w:val="20"/>
                <w:szCs w:val="20"/>
                <w:color w:val="auto"/>
              </w:rPr>
            </w:pPr>
            <w:r>
              <w:rPr>
                <w:rFonts w:ascii="Arial" w:cs="Arial" w:eastAsia="Arial" w:hAnsi="Arial"/>
                <w:sz w:val="17"/>
                <w:szCs w:val="17"/>
                <w:color w:val="0000FF"/>
                <w:highlight w:val="white"/>
              </w:rPr>
              <w:t>FRANCISCO</w:t>
            </w:r>
          </w:p>
        </w:tc>
        <w:tc>
          <w:tcPr>
            <w:tcW w:w="1180" w:type="dxa"/>
            <w:vAlign w:val="bottom"/>
            <w:gridSpan w:val="4"/>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1060" w:type="dxa"/>
            <w:vAlign w:val="bottom"/>
            <w:gridSpan w:val="2"/>
            <w:vMerge w:val="restart"/>
          </w:tcPr>
          <w:p>
            <w:pPr>
              <w:ind w:left="460"/>
              <w:spacing w:after="0"/>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10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gridSpan w:val="3"/>
            <w:vMerge w:val="continue"/>
          </w:tcPr>
          <w:p>
            <w:pPr>
              <w:spacing w:after="0"/>
              <w:rPr>
                <w:sz w:val="14"/>
                <w:szCs w:val="14"/>
                <w:color w:val="auto"/>
              </w:rPr>
            </w:pPr>
          </w:p>
        </w:tc>
        <w:tc>
          <w:tcPr>
            <w:tcW w:w="740" w:type="dxa"/>
            <w:vAlign w:val="bottom"/>
            <w:tcBorders>
              <w:bottom w:val="single" w:sz="8" w:color="808080"/>
            </w:tcBorders>
            <w:vMerge w:val="continue"/>
          </w:tcPr>
          <w:p>
            <w:pPr>
              <w:spacing w:after="0"/>
              <w:rPr>
                <w:sz w:val="14"/>
                <w:szCs w:val="14"/>
                <w:color w:val="auto"/>
              </w:rPr>
            </w:pPr>
          </w:p>
        </w:tc>
        <w:tc>
          <w:tcPr>
            <w:tcW w:w="800" w:type="dxa"/>
            <w:vAlign w:val="bottom"/>
            <w:tcBorders>
              <w:bottom w:val="single" w:sz="8" w:color="808080"/>
            </w:tcBorders>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Borders>
              <w:bottom w:val="single" w:sz="8" w:color="808080"/>
            </w:tcBorders>
          </w:tcPr>
          <w:p>
            <w:pPr>
              <w:ind w:left="80"/>
              <w:spacing w:after="0"/>
              <w:rPr>
                <w:sz w:val="20"/>
                <w:szCs w:val="20"/>
                <w:color w:val="auto"/>
              </w:rPr>
            </w:pPr>
            <w:r>
              <w:rPr>
                <w:rFonts w:ascii="Arial" w:cs="Arial" w:eastAsia="Arial" w:hAnsi="Arial"/>
                <w:sz w:val="12"/>
                <w:szCs w:val="12"/>
                <w:b w:val="1"/>
                <w:bCs w:val="1"/>
                <w:color w:val="auto"/>
              </w:rPr>
              <w:t>Date</w:t>
            </w:r>
          </w:p>
        </w:tc>
        <w:tc>
          <w:tcPr>
            <w:tcW w:w="1060" w:type="dxa"/>
            <w:vAlign w:val="bottom"/>
            <w:tcBorders>
              <w:bottom w:val="single" w:sz="8" w:color="808080"/>
            </w:tcBorders>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640" w:type="dxa"/>
            <w:vAlign w:val="bottom"/>
            <w:tcBorders>
              <w:bottom w:val="single" w:sz="8" w:color="808080"/>
            </w:tcBorders>
          </w:tcPr>
          <w:p>
            <w:pPr>
              <w:spacing w:after="0"/>
              <w:rPr>
                <w:sz w:val="14"/>
                <w:szCs w:val="14"/>
                <w:color w:val="auto"/>
              </w:rPr>
            </w:pPr>
          </w:p>
        </w:tc>
        <w:tc>
          <w:tcPr>
            <w:tcW w:w="96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500" w:type="dxa"/>
            <w:vAlign w:val="bottom"/>
            <w:tcBorders>
              <w:bottom w:val="single" w:sz="8" w:color="9A9A9A"/>
            </w:tcBorders>
          </w:tcPr>
          <w:p>
            <w:pPr>
              <w:spacing w:after="0" w:line="20" w:lineRule="exact"/>
              <w:rPr>
                <w:sz w:val="1"/>
                <w:szCs w:val="1"/>
                <w:color w:val="auto"/>
              </w:rPr>
            </w:pPr>
          </w:p>
        </w:tc>
        <w:tc>
          <w:tcPr>
            <w:tcW w:w="26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280" w:type="dxa"/>
            <w:vAlign w:val="bottom"/>
            <w:tcBorders>
              <w:bottom w:val="single" w:sz="8" w:color="9A9A9A"/>
            </w:tcBorders>
          </w:tcPr>
          <w:p>
            <w:pPr>
              <w:spacing w:after="0" w:line="20" w:lineRule="exact"/>
              <w:rPr>
                <w:sz w:val="1"/>
                <w:szCs w:val="1"/>
                <w:color w:val="auto"/>
              </w:rPr>
            </w:pPr>
          </w:p>
        </w:tc>
        <w:tc>
          <w:tcPr>
            <w:tcW w:w="660" w:type="dxa"/>
            <w:vAlign w:val="bottom"/>
            <w:tcBorders>
              <w:bottom w:val="single" w:sz="8" w:color="9A9A9A"/>
            </w:tcBorders>
          </w:tcPr>
          <w:p>
            <w:pPr>
              <w:spacing w:after="0" w:line="20" w:lineRule="exact"/>
              <w:rPr>
                <w:sz w:val="1"/>
                <w:szCs w:val="1"/>
                <w:color w:val="auto"/>
              </w:rPr>
            </w:pPr>
          </w:p>
        </w:tc>
        <w:tc>
          <w:tcPr>
            <w:tcW w:w="180" w:type="dxa"/>
            <w:vAlign w:val="bottom"/>
            <w:tcBorders>
              <w:bottom w:val="single" w:sz="8" w:color="9A9A9A"/>
            </w:tcBorders>
          </w:tcPr>
          <w:p>
            <w:pPr>
              <w:spacing w:after="0" w:line="20" w:lineRule="exact"/>
              <w:rPr>
                <w:sz w:val="1"/>
                <w:szCs w:val="1"/>
                <w:color w:val="auto"/>
              </w:rPr>
            </w:pPr>
          </w:p>
        </w:tc>
        <w:tc>
          <w:tcPr>
            <w:tcW w:w="1100" w:type="dxa"/>
            <w:vAlign w:val="bottom"/>
            <w:tcBorders>
              <w:bottom w:val="single" w:sz="8" w:color="9A9A9A"/>
            </w:tcBorders>
          </w:tcPr>
          <w:p>
            <w:pPr>
              <w:spacing w:after="0" w:line="20" w:lineRule="exact"/>
              <w:rPr>
                <w:sz w:val="1"/>
                <w:szCs w:val="1"/>
                <w:color w:val="auto"/>
              </w:rPr>
            </w:pPr>
          </w:p>
        </w:tc>
        <w:tc>
          <w:tcPr>
            <w:tcW w:w="500" w:type="dxa"/>
            <w:vAlign w:val="bottom"/>
            <w:tcBorders>
              <w:bottom w:val="single" w:sz="8" w:color="9A9A9A"/>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7"/>
          </w:tcPr>
          <w:p>
            <w:pPr>
              <w:spacing w:after="0" w:line="221" w:lineRule="exact"/>
              <w:rPr>
                <w:rFonts w:ascii="Arial" w:cs="Arial" w:eastAsia="Arial" w:hAnsi="Arial"/>
                <w:sz w:val="21"/>
                <w:szCs w:val="21"/>
                <w:color w:val="0000EE"/>
              </w:rPr>
            </w:pPr>
            <w:hyperlink r:id="rId15">
              <w:r>
                <w:rPr>
                  <w:rFonts w:ascii="Arial" w:cs="Arial" w:eastAsia="Arial" w:hAnsi="Arial"/>
                  <w:sz w:val="21"/>
                  <w:szCs w:val="21"/>
                  <w:color w:val="0000EE"/>
                </w:rPr>
                <w:t>Svennilson Peter</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7"/>
          </w:tcPr>
          <w:p>
            <w:pPr>
              <w:spacing w:after="0"/>
              <w:rPr>
                <w:sz w:val="20"/>
                <w:szCs w:val="20"/>
                <w:color w:val="auto"/>
              </w:rPr>
            </w:pPr>
            <w:r>
              <w:rPr>
                <w:rFonts w:ascii="Arial" w:cs="Arial" w:eastAsia="Arial" w:hAnsi="Arial"/>
                <w:sz w:val="17"/>
                <w:szCs w:val="17"/>
                <w:color w:val="0000FF"/>
              </w:rPr>
              <w:t>1 LETTERMAN DRIVE</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7"/>
          </w:tcPr>
          <w:p>
            <w:pPr>
              <w:spacing w:after="0"/>
              <w:rPr>
                <w:sz w:val="20"/>
                <w:szCs w:val="20"/>
                <w:color w:val="auto"/>
              </w:rPr>
            </w:pPr>
            <w:r>
              <w:rPr>
                <w:rFonts w:ascii="Arial" w:cs="Arial" w:eastAsia="Arial" w:hAnsi="Arial"/>
                <w:sz w:val="17"/>
                <w:szCs w:val="17"/>
                <w:color w:val="0000FF"/>
              </w:rPr>
              <w:t>BUILDING D, SUITE DM-900</w:t>
            </w: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7"/>
                <w:szCs w:val="17"/>
                <w:color w:val="0000FF"/>
              </w:rPr>
              <w:t>CA</w:t>
            </w:r>
          </w:p>
        </w:tc>
        <w:tc>
          <w:tcPr>
            <w:tcW w:w="1100" w:type="dxa"/>
            <w:vAlign w:val="bottom"/>
            <w:vMerge w:val="restart"/>
          </w:tcPr>
          <w:p>
            <w:pPr>
              <w:ind w:left="240"/>
              <w:spacing w:after="0"/>
              <w:rPr>
                <w:sz w:val="20"/>
                <w:szCs w:val="20"/>
                <w:color w:val="auto"/>
              </w:rPr>
            </w:pPr>
            <w:r>
              <w:rPr>
                <w:rFonts w:ascii="Arial" w:cs="Arial" w:eastAsia="Arial" w:hAnsi="Arial"/>
                <w:sz w:val="17"/>
                <w:szCs w:val="17"/>
                <w:color w:val="0000FF"/>
              </w:rPr>
              <w:t>94129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restart"/>
          </w:tcPr>
          <w:p>
            <w:pPr>
              <w:spacing w:after="0"/>
              <w:rPr>
                <w:sz w:val="20"/>
                <w:szCs w:val="20"/>
                <w:color w:val="auto"/>
              </w:rPr>
            </w:pPr>
            <w:r>
              <w:rPr>
                <w:rFonts w:ascii="Arial" w:cs="Arial" w:eastAsia="Arial" w:hAnsi="Arial"/>
                <w:sz w:val="17"/>
                <w:szCs w:val="17"/>
                <w:color w:val="0000FF"/>
              </w:rPr>
              <w:t>FRANCISCO</w:t>
            </w:r>
          </w:p>
        </w:tc>
        <w:tc>
          <w:tcPr>
            <w:tcW w:w="1180" w:type="dxa"/>
            <w:vAlign w:val="bottom"/>
            <w:gridSpan w:val="4"/>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spacing w:after="0" w:line="221" w:lineRule="exact"/>
              <w:rPr>
                <w:rFonts w:ascii="Arial" w:cs="Arial" w:eastAsia="Arial" w:hAnsi="Arial"/>
                <w:sz w:val="21"/>
                <w:szCs w:val="21"/>
                <w:color w:val="0000EE"/>
              </w:rPr>
            </w:pPr>
            <w:hyperlink r:id="rId16">
              <w:r>
                <w:rPr>
                  <w:rFonts w:ascii="Arial" w:cs="Arial" w:eastAsia="Arial" w:hAnsi="Arial"/>
                  <w:sz w:val="21"/>
                  <w:szCs w:val="21"/>
                  <w:color w:val="0000EE"/>
                </w:rPr>
                <w:t>Kutzkey Tim</w:t>
              </w:r>
            </w:hyperlink>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7"/>
          </w:tcPr>
          <w:p>
            <w:pPr>
              <w:spacing w:after="0"/>
              <w:rPr>
                <w:sz w:val="20"/>
                <w:szCs w:val="20"/>
                <w:color w:val="auto"/>
              </w:rPr>
            </w:pPr>
            <w:r>
              <w:rPr>
                <w:rFonts w:ascii="Arial" w:cs="Arial" w:eastAsia="Arial" w:hAnsi="Arial"/>
                <w:sz w:val="17"/>
                <w:szCs w:val="17"/>
                <w:color w:val="0000FF"/>
              </w:rPr>
              <w:t>1 LETTERMAN DRIVE</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7"/>
          </w:tcPr>
          <w:p>
            <w:pPr>
              <w:spacing w:after="0"/>
              <w:rPr>
                <w:sz w:val="20"/>
                <w:szCs w:val="20"/>
                <w:color w:val="auto"/>
              </w:rPr>
            </w:pPr>
            <w:r>
              <w:rPr>
                <w:rFonts w:ascii="Arial" w:cs="Arial" w:eastAsia="Arial" w:hAnsi="Arial"/>
                <w:sz w:val="17"/>
                <w:szCs w:val="17"/>
                <w:color w:val="0000FF"/>
              </w:rPr>
              <w:t>BUILDING D, SUITE DM-900</w:t>
            </w: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7"/>
                <w:szCs w:val="17"/>
                <w:color w:val="0000FF"/>
              </w:rPr>
              <w:t>CA</w:t>
            </w:r>
          </w:p>
        </w:tc>
        <w:tc>
          <w:tcPr>
            <w:tcW w:w="1100" w:type="dxa"/>
            <w:vAlign w:val="bottom"/>
            <w:vMerge w:val="restart"/>
          </w:tcPr>
          <w:p>
            <w:pPr>
              <w:ind w:left="240"/>
              <w:spacing w:after="0"/>
              <w:rPr>
                <w:sz w:val="20"/>
                <w:szCs w:val="20"/>
                <w:color w:val="auto"/>
              </w:rPr>
            </w:pPr>
            <w:r>
              <w:rPr>
                <w:rFonts w:ascii="Arial" w:cs="Arial" w:eastAsia="Arial" w:hAnsi="Arial"/>
                <w:sz w:val="17"/>
                <w:szCs w:val="17"/>
                <w:color w:val="0000FF"/>
              </w:rPr>
              <w:t>94129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restart"/>
          </w:tcPr>
          <w:p>
            <w:pPr>
              <w:spacing w:after="0"/>
              <w:rPr>
                <w:sz w:val="20"/>
                <w:szCs w:val="20"/>
                <w:color w:val="auto"/>
              </w:rPr>
            </w:pPr>
            <w:r>
              <w:rPr>
                <w:rFonts w:ascii="Arial" w:cs="Arial" w:eastAsia="Arial" w:hAnsi="Arial"/>
                <w:sz w:val="17"/>
                <w:szCs w:val="17"/>
                <w:color w:val="0000FF"/>
              </w:rPr>
              <w:t>FRANCISCO</w:t>
            </w:r>
          </w:p>
        </w:tc>
        <w:tc>
          <w:tcPr>
            <w:tcW w:w="1180" w:type="dxa"/>
            <w:vAlign w:val="bottom"/>
            <w:gridSpan w:val="4"/>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7"/>
          </w:tcPr>
          <w:p>
            <w:pPr>
              <w:spacing w:after="0" w:line="221" w:lineRule="exact"/>
              <w:rPr>
                <w:rFonts w:ascii="Arial" w:cs="Arial" w:eastAsia="Arial" w:hAnsi="Arial"/>
                <w:sz w:val="21"/>
                <w:szCs w:val="21"/>
                <w:color w:val="0000EE"/>
              </w:rPr>
            </w:pPr>
            <w:hyperlink r:id="rId17">
              <w:r>
                <w:rPr>
                  <w:rFonts w:ascii="Arial" w:cs="Arial" w:eastAsia="Arial" w:hAnsi="Arial"/>
                  <w:sz w:val="21"/>
                  <w:szCs w:val="21"/>
                  <w:color w:val="0000EE"/>
                </w:rPr>
                <w:t>Ponoi Capital II, LP</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7"/>
          </w:tcPr>
          <w:p>
            <w:pPr>
              <w:spacing w:after="0"/>
              <w:rPr>
                <w:sz w:val="20"/>
                <w:szCs w:val="20"/>
                <w:color w:val="auto"/>
              </w:rPr>
            </w:pPr>
            <w:r>
              <w:rPr>
                <w:rFonts w:ascii="Arial" w:cs="Arial" w:eastAsia="Arial" w:hAnsi="Arial"/>
                <w:sz w:val="17"/>
                <w:szCs w:val="17"/>
                <w:color w:val="0000FF"/>
              </w:rPr>
              <w:t>1 LETTERMAN DRIVE</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7"/>
          </w:tcPr>
          <w:p>
            <w:pPr>
              <w:spacing w:after="0"/>
              <w:rPr>
                <w:sz w:val="20"/>
                <w:szCs w:val="20"/>
                <w:color w:val="auto"/>
              </w:rPr>
            </w:pPr>
            <w:r>
              <w:rPr>
                <w:rFonts w:ascii="Arial" w:cs="Arial" w:eastAsia="Arial" w:hAnsi="Arial"/>
                <w:sz w:val="17"/>
                <w:szCs w:val="17"/>
                <w:color w:val="0000FF"/>
              </w:rPr>
              <w:t>BUILDING D, SUITE DM-900</w:t>
            </w: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7"/>
                <w:szCs w:val="17"/>
                <w:color w:val="0000FF"/>
              </w:rPr>
              <w:t>CA</w:t>
            </w:r>
          </w:p>
        </w:tc>
        <w:tc>
          <w:tcPr>
            <w:tcW w:w="1100" w:type="dxa"/>
            <w:vAlign w:val="bottom"/>
            <w:vMerge w:val="restart"/>
          </w:tcPr>
          <w:p>
            <w:pPr>
              <w:ind w:left="240"/>
              <w:spacing w:after="0"/>
              <w:rPr>
                <w:sz w:val="20"/>
                <w:szCs w:val="20"/>
                <w:color w:val="auto"/>
              </w:rPr>
            </w:pPr>
            <w:r>
              <w:rPr>
                <w:rFonts w:ascii="Arial" w:cs="Arial" w:eastAsia="Arial" w:hAnsi="Arial"/>
                <w:sz w:val="17"/>
                <w:szCs w:val="17"/>
                <w:color w:val="0000FF"/>
              </w:rPr>
              <w:t>94129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restart"/>
          </w:tcPr>
          <w:p>
            <w:pPr>
              <w:spacing w:after="0"/>
              <w:rPr>
                <w:sz w:val="20"/>
                <w:szCs w:val="20"/>
                <w:color w:val="auto"/>
              </w:rPr>
            </w:pPr>
            <w:r>
              <w:rPr>
                <w:rFonts w:ascii="Arial" w:cs="Arial" w:eastAsia="Arial" w:hAnsi="Arial"/>
                <w:sz w:val="17"/>
                <w:szCs w:val="17"/>
                <w:color w:val="0000FF"/>
              </w:rPr>
              <w:t>FRANCISCO</w:t>
            </w:r>
          </w:p>
        </w:tc>
        <w:tc>
          <w:tcPr>
            <w:tcW w:w="1180" w:type="dxa"/>
            <w:vAlign w:val="bottom"/>
            <w:gridSpan w:val="4"/>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7"/>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Ponoi II Management, LLC</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7"/>
          </w:tcPr>
          <w:p>
            <w:pPr>
              <w:spacing w:after="0"/>
              <w:rPr>
                <w:sz w:val="20"/>
                <w:szCs w:val="20"/>
                <w:color w:val="auto"/>
              </w:rPr>
            </w:pPr>
            <w:r>
              <w:rPr>
                <w:rFonts w:ascii="Arial" w:cs="Arial" w:eastAsia="Arial" w:hAnsi="Arial"/>
                <w:sz w:val="17"/>
                <w:szCs w:val="17"/>
                <w:color w:val="0000FF"/>
              </w:rPr>
              <w:t>1 LETTERMAN DRIVE</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7"/>
          </w:tcPr>
          <w:p>
            <w:pPr>
              <w:spacing w:after="0"/>
              <w:rPr>
                <w:sz w:val="20"/>
                <w:szCs w:val="20"/>
                <w:color w:val="auto"/>
              </w:rPr>
            </w:pPr>
            <w:r>
              <w:rPr>
                <w:rFonts w:ascii="Arial" w:cs="Arial" w:eastAsia="Arial" w:hAnsi="Arial"/>
                <w:sz w:val="17"/>
                <w:szCs w:val="17"/>
                <w:color w:val="0000FF"/>
              </w:rPr>
              <w:t>BUILDING D, SUITE DM-900</w:t>
            </w: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7"/>
                <w:szCs w:val="17"/>
                <w:color w:val="0000FF"/>
              </w:rPr>
              <w:t>CA</w:t>
            </w:r>
          </w:p>
        </w:tc>
        <w:tc>
          <w:tcPr>
            <w:tcW w:w="1100" w:type="dxa"/>
            <w:vAlign w:val="bottom"/>
            <w:vMerge w:val="restart"/>
          </w:tcPr>
          <w:p>
            <w:pPr>
              <w:ind w:left="240"/>
              <w:spacing w:after="0"/>
              <w:rPr>
                <w:sz w:val="20"/>
                <w:szCs w:val="20"/>
                <w:color w:val="auto"/>
              </w:rPr>
            </w:pPr>
            <w:r>
              <w:rPr>
                <w:rFonts w:ascii="Arial" w:cs="Arial" w:eastAsia="Arial" w:hAnsi="Arial"/>
                <w:sz w:val="17"/>
                <w:szCs w:val="17"/>
                <w:color w:val="0000FF"/>
              </w:rPr>
              <w:t>94129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restart"/>
          </w:tcPr>
          <w:p>
            <w:pPr>
              <w:spacing w:after="0"/>
              <w:rPr>
                <w:sz w:val="20"/>
                <w:szCs w:val="20"/>
                <w:color w:val="auto"/>
              </w:rPr>
            </w:pPr>
            <w:r>
              <w:rPr>
                <w:rFonts w:ascii="Arial" w:cs="Arial" w:eastAsia="Arial" w:hAnsi="Arial"/>
                <w:sz w:val="17"/>
                <w:szCs w:val="17"/>
                <w:color w:val="0000FF"/>
              </w:rPr>
              <w:t>FRANCISCO</w:t>
            </w:r>
          </w:p>
        </w:tc>
        <w:tc>
          <w:tcPr>
            <w:tcW w:w="1180" w:type="dxa"/>
            <w:vAlign w:val="bottom"/>
            <w:gridSpan w:val="4"/>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7044055" cy="1052639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175" w:right="359" w:bottom="0" w:gutter="0" w:footer="0" w:header="0"/>
        </w:sectPr>
      </w:pPr>
    </w:p>
    <w:p>
      <w:pPr>
        <w:ind w:left="120"/>
        <w:spacing w:after="0"/>
        <w:rPr>
          <w:rFonts w:ascii="Arial" w:cs="Arial" w:eastAsia="Arial" w:hAnsi="Arial"/>
          <w:sz w:val="20"/>
          <w:szCs w:val="20"/>
          <w:u w:val="single" w:color="auto"/>
          <w:color w:val="0000EE"/>
        </w:rPr>
      </w:pPr>
      <w:hyperlink r:id="rId20">
        <w:r>
          <w:rPr>
            <w:rFonts w:ascii="Arial" w:cs="Arial" w:eastAsia="Arial" w:hAnsi="Arial"/>
            <w:sz w:val="20"/>
            <w:szCs w:val="20"/>
            <w:u w:val="single" w:color="auto"/>
            <w:color w:val="0000EE"/>
          </w:rPr>
          <w:t>PONOI CAPITAL, LP</w:t>
        </w:r>
      </w:hyperlink>
    </w:p>
    <w:p>
      <w:pPr>
        <w:sectPr>
          <w:pgSz w:w="11900" w:h="16838" w:orient="portrait"/>
          <w:cols w:equalWidth="0" w:num="1">
            <w:col w:w="11080"/>
          </w:cols>
          <w:pgMar w:left="460" w:top="175" w:right="35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7"/>
                <w:szCs w:val="17"/>
                <w:color w:val="0000FF"/>
              </w:rPr>
              <w:t>1 LETTERMAN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80" w:type="dxa"/>
            <w:vAlign w:val="bottom"/>
            <w:gridSpan w:val="5"/>
          </w:tcPr>
          <w:p>
            <w:pPr>
              <w:spacing w:after="0"/>
              <w:rPr>
                <w:sz w:val="20"/>
                <w:szCs w:val="20"/>
                <w:color w:val="auto"/>
              </w:rPr>
            </w:pPr>
            <w:r>
              <w:rPr>
                <w:rFonts w:ascii="Arial" w:cs="Arial" w:eastAsia="Arial" w:hAnsi="Arial"/>
                <w:sz w:val="17"/>
                <w:szCs w:val="17"/>
                <w:color w:val="0000FF"/>
              </w:rPr>
              <w:t>BUILDING D, SUITE DM-900</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gridSpan w:val="4"/>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gridSpan w:val="4"/>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780" w:type="dxa"/>
            <w:vAlign w:val="bottom"/>
            <w:gridSpan w:val="5"/>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Ponoi Management, LLC</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7"/>
                <w:szCs w:val="17"/>
                <w:color w:val="0000FF"/>
              </w:rPr>
              <w:t>1 LETTERMAN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80" w:type="dxa"/>
            <w:vAlign w:val="bottom"/>
            <w:gridSpan w:val="5"/>
          </w:tcPr>
          <w:p>
            <w:pPr>
              <w:spacing w:after="0"/>
              <w:rPr>
                <w:sz w:val="20"/>
                <w:szCs w:val="20"/>
                <w:color w:val="auto"/>
              </w:rPr>
            </w:pPr>
            <w:r>
              <w:rPr>
                <w:rFonts w:ascii="Arial" w:cs="Arial" w:eastAsia="Arial" w:hAnsi="Arial"/>
                <w:sz w:val="17"/>
                <w:szCs w:val="17"/>
                <w:color w:val="0000FF"/>
              </w:rPr>
              <w:t>BUILDING D, SUITE DM-900</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gridSpan w:val="4"/>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gridSpan w:val="4"/>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780" w:type="dxa"/>
            <w:vAlign w:val="bottom"/>
            <w:gridSpan w:val="5"/>
          </w:tcPr>
          <w:p>
            <w:pPr>
              <w:spacing w:after="0" w:line="221" w:lineRule="exact"/>
              <w:rPr>
                <w:rFonts w:ascii="Arial" w:cs="Arial" w:eastAsia="Arial" w:hAnsi="Arial"/>
                <w:sz w:val="21"/>
                <w:szCs w:val="21"/>
                <w:color w:val="0000EE"/>
              </w:rPr>
            </w:pPr>
            <w:hyperlink r:id="rId22">
              <w:r>
                <w:rPr>
                  <w:rFonts w:ascii="Arial" w:cs="Arial" w:eastAsia="Arial" w:hAnsi="Arial"/>
                  <w:sz w:val="21"/>
                  <w:szCs w:val="21"/>
                  <w:color w:val="0000EE"/>
                </w:rPr>
                <w:t>COLUMN GROUP II,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7"/>
                <w:szCs w:val="17"/>
                <w:color w:val="0000FF"/>
              </w:rPr>
              <w:t>1700 OWENS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gridSpan w:val="4"/>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gridSpan w:val="4"/>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780" w:type="dxa"/>
            <w:vAlign w:val="bottom"/>
            <w:gridSpan w:val="5"/>
          </w:tcPr>
          <w:p>
            <w:pPr>
              <w:spacing w:after="0" w:line="221" w:lineRule="exact"/>
              <w:rPr>
                <w:rFonts w:ascii="Arial" w:cs="Arial" w:eastAsia="Arial" w:hAnsi="Arial"/>
                <w:sz w:val="21"/>
                <w:szCs w:val="21"/>
                <w:color w:val="0000EE"/>
                <w:w w:val="93"/>
              </w:rPr>
            </w:pPr>
            <w:hyperlink r:id="rId23">
              <w:r>
                <w:rPr>
                  <w:rFonts w:ascii="Arial" w:cs="Arial" w:eastAsia="Arial" w:hAnsi="Arial"/>
                  <w:sz w:val="21"/>
                  <w:szCs w:val="21"/>
                  <w:color w:val="0000EE"/>
                  <w:w w:val="93"/>
                </w:rPr>
                <w:t>Column Group Management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bl>
    <w:p>
      <w:pPr>
        <w:spacing w:after="0" w:line="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9058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2809240" cy="905827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7"/>
          <w:szCs w:val="17"/>
          <w:color w:val="0000FF"/>
        </w:rPr>
        <w:t>1700 OWENS STREET, SUITE 500</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4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CA</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460" w:type="dxa"/>
            <w:vAlign w:val="bottom"/>
            <w:gridSpan w:val="2"/>
            <w:vMerge w:val="continue"/>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5">
              <w:r>
                <w:rPr>
                  <w:rFonts w:ascii="Arial" w:cs="Arial" w:eastAsia="Arial" w:hAnsi="Arial"/>
                  <w:sz w:val="21"/>
                  <w:szCs w:val="21"/>
                  <w:color w:val="0000EE"/>
                </w:rPr>
                <w:t>Column Group II GP,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3"/>
          </w:tcPr>
          <w:p>
            <w:pPr>
              <w:spacing w:after="0"/>
              <w:rPr>
                <w:sz w:val="20"/>
                <w:szCs w:val="20"/>
                <w:color w:val="auto"/>
              </w:rPr>
            </w:pPr>
            <w:r>
              <w:rPr>
                <w:rFonts w:ascii="Arial" w:cs="Arial" w:eastAsia="Arial" w:hAnsi="Arial"/>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4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CA</w:t>
            </w:r>
          </w:p>
        </w:tc>
        <w:tc>
          <w:tcPr>
            <w:tcW w:w="1500" w:type="dxa"/>
            <w:vAlign w:val="bottom"/>
            <w:vMerge w:val="restart"/>
          </w:tcPr>
          <w:p>
            <w:pPr>
              <w:ind w:left="14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460" w:type="dxa"/>
            <w:vAlign w:val="bottom"/>
            <w:gridSpan w:val="2"/>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60" w:hanging="133"/>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purchase of common stock pursuant to a block trade at a price of $14.64 per share.</w:t>
      </w:r>
    </w:p>
    <w:p>
      <w:pPr>
        <w:spacing w:after="0" w:line="50" w:lineRule="exact"/>
        <w:rPr>
          <w:rFonts w:ascii="Arial" w:cs="Arial" w:eastAsia="Arial" w:hAnsi="Arial"/>
          <w:sz w:val="13"/>
          <w:szCs w:val="13"/>
          <w:color w:val="008000"/>
        </w:rPr>
      </w:pPr>
    </w:p>
    <w:p>
      <w:pPr>
        <w:ind w:left="20" w:firstLine="7"/>
        <w:spacing w:after="0" w:line="268"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The Column Group IV, LP ("TCG IV LP"). The Column Group IV GP, LP ("TCG IV GP LP") is the general partner of TCG IV LP and may be deemed to have voting and investment power with respect to these securities. TCG IV GP LLC ("TCG IV LLC") is the general partner of TCG IV GP LP and the ultimate general partner of TCG IV LP and may be deemed to have voting and investment power with respect to these securities. The managing members of TCG IV LLC are David Goeddel, a member of the issuer's board of directors, Peter Svennilson and Tim Kutzkey (collectively, the "TCG IV Managing Members"). The TCG IV Managing Members may be deemed to share voting and investment power with respect to such securities. TCG IV GP LP, TCG IV LLC and each of the TCG IV Managing Members disclaim beneficial ownership of these securities, except to the extent of their respective pecuniary interest in such securities.</w:t>
      </w:r>
    </w:p>
    <w:p>
      <w:pPr>
        <w:spacing w:after="0" w:line="15" w:lineRule="exact"/>
        <w:rPr>
          <w:rFonts w:ascii="Arial" w:cs="Arial" w:eastAsia="Arial" w:hAnsi="Arial"/>
          <w:sz w:val="12"/>
          <w:szCs w:val="12"/>
          <w:color w:val="008000"/>
        </w:rPr>
      </w:pPr>
    </w:p>
    <w:p>
      <w:pPr>
        <w:jc w:val="both"/>
        <w:ind w:left="20" w:right="220" w:firstLine="7"/>
        <w:spacing w:after="0" w:line="243"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IV-A, LP ("TCG IV-A LP"). The Column Group IV GP, LP ("TCG IV GP LP") is the general partner of TCG IV-A LP and may be deemed to have voting and investment power with respect to these securities. TCG IV LLC is the general partner of TCG IV GP LP and the ultimate general partner of TCG IV-A LP and may be deemed to have voting and investment power with respect to these securities. The managing members of TCG IV LLC are the TCG IV Managing Members. The TCG IV Managing Members may be deemed to share voting and investment power with respect to such securities. TCG IV GP LP, TCG IV LLC and each of the TCG IV Managing Members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left="160" w:hanging="133"/>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purchase of common stock pursuant to a block trade at a price of $14.30 per share.</w:t>
      </w:r>
    </w:p>
    <w:p>
      <w:pPr>
        <w:sectPr>
          <w:pgSz w:w="11900" w:h="16838" w:orient="portrait"/>
          <w:cols w:equalWidth="0" w:num="1">
            <w:col w:w="10900"/>
          </w:cols>
          <w:pgMar w:left="480" w:top="312" w:right="519" w:bottom="0" w:gutter="0" w:footer="0" w:header="0"/>
        </w:sectPr>
      </w:pPr>
    </w:p>
    <w:bookmarkStart w:id="3" w:name="page4"/>
    <w:bookmarkEnd w:id="3"/>
    <w:p>
      <w:pPr>
        <w:ind w:right="100"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LP ("TCG LP").The Column Group GP, LP ("TCG GP") is the general partner of TCG LP and may be deemed to have voting and investment power with respect to these securities. The managing partners of TCG GP are David Goeddel, a member of the issuer's board of directors and Peter Svennilson (the "TCG Managing Partners"). The TCG Managing Partners may be deemed to share voting and investment power with respect to such securities. TCG GP and each of the TCG Managing Partners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III, LP ("TCG III LP"). The Column Group III GP, LP ("TCG III GP") is the general partner of TCG III LP and may be deemed to have voting and investment power with respect to these securities. The managing partners of TCG III GP are David Goeddel, a member of the issuer's board of directors, Peter Svennilson and Tim Kutzkey (collectively, the "TCG III Managing Partners"). The TCG III GP Managing Partners may be deemed to share voting and investment power with respect to such securities. TCG III GP and each of the TCG III Managing Partners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right="180"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III-A, LP ("TCG III-A LP"). TCG III GP is the general partner of TCG III-A LP and may be deemed to have voting and investment power with respect to these securities. The managing partners of TCG III GP are the TCG III GP Managing Partners. The TCG III Managing Partners may be deemed to share voting and investment power with respect to such securities. TCG III GP and each of the TCG III Managing Partners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right="240"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II, LP ("TCG II LP"). The Column Group II GP LP ("TCG II GP") is the general partner of TCG II LP and may be deemed to have voting and investment power with respect to these securities. The managing partners of TCG II GP are the TCG Managing Partners. The TCG Managing Partners may be deemed to share voting and investment power with respect to such securities. TCG II GP and each of the TCG Managing Partners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right="40"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Ponoi Capital, LP ("Ponoi LP"). Ponoi Management, LLC ("Ponoi LLC") is the general partner of Ponoi LP and may be deemed to have voting and investment power with respect to these securities. The managing members of Ponoi LLC are the Ponoi Managing Partners. The TCG III Managing Partners may be deemed to share voting and investment power with respect to such securities. Ponoi LLC and the each of the TCG III Managing Partners disclaims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right="200" w:firstLine="7"/>
        <w:spacing w:after="0" w:line="245"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Ponoi Capital II, LP ("Ponoi II LP"). Ponoi II Management, LLC ("Ponoi II LLC") is the general partner of Ponoi II LP and may be deemed to have voting and investment power with respect to these securities. The managing members of Ponoi II LLC are the TCG III Managing Partners. The TCG III Managing Partners may be deemed to share voting and investment power with respect to such securities. Ponoi II LLC and the each of the TCG III Managing Partners disclaims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right="200" w:firstLine="7"/>
        <w:spacing w:after="0" w:line="301" w:lineRule="auto"/>
        <w:tabs>
          <w:tab w:leader="none" w:pos="19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the TCG Managing Partners. The TCG Managing Partners may be deemed to share voting and investment power with respect to such securities. Each of the TCG Managing Partners disclaim beneficial ownership of these securities, except to the extent of their respective pecuniary interest in such securities.</w:t>
      </w:r>
    </w:p>
    <w:p>
      <w:pPr>
        <w:ind w:left="200" w:hanging="193"/>
        <w:spacing w:after="0"/>
        <w:tabs>
          <w:tab w:leader="none" w:pos="20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securities are directly held by The Column Group Management LP ("TCGM LP"). The managing partners of TCGM LP are the TCG Managing Partners. The TCG Managing Partners may be</w:t>
      </w:r>
    </w:p>
    <w:p>
      <w:pPr>
        <w:spacing w:after="0" w:line="18" w:lineRule="exact"/>
        <w:rPr>
          <w:rFonts w:ascii="Arial" w:cs="Arial" w:eastAsia="Arial" w:hAnsi="Arial"/>
          <w:sz w:val="12"/>
          <w:szCs w:val="12"/>
          <w:color w:val="008000"/>
        </w:rPr>
      </w:pPr>
    </w:p>
    <w:p>
      <w:pPr>
        <w:ind w:right="80"/>
        <w:spacing w:after="0" w:line="250" w:lineRule="auto"/>
        <w:rPr>
          <w:rFonts w:ascii="Arial" w:cs="Arial" w:eastAsia="Arial" w:hAnsi="Arial"/>
          <w:sz w:val="12"/>
          <w:szCs w:val="12"/>
          <w:color w:val="008000"/>
        </w:rPr>
      </w:pPr>
      <w:r>
        <w:rPr>
          <w:rFonts w:ascii="Arial" w:cs="Arial" w:eastAsia="Arial" w:hAnsi="Arial"/>
          <w:sz w:val="13"/>
          <w:szCs w:val="13"/>
          <w:color w:val="008000"/>
        </w:rPr>
        <w:t>deemed to share voting and investment power with respect to such securities. Each of the TCG Managing Partners disclaim beneficial ownership of these securities, except to the extent of their respective pecuniary interest in such securities.</w:t>
      </w:r>
    </w:p>
    <w:p>
      <w:pPr>
        <w:spacing w:after="0" w:line="25" w:lineRule="exact"/>
        <w:rPr>
          <w:rFonts w:ascii="Arial" w:cs="Arial" w:eastAsia="Arial" w:hAnsi="Arial"/>
          <w:sz w:val="12"/>
          <w:szCs w:val="12"/>
          <w:color w:val="008000"/>
        </w:rPr>
      </w:pPr>
    </w:p>
    <w:p>
      <w:pPr>
        <w:ind w:left="200" w:hanging="193"/>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owned solely by Tim Kutzkey.</w:t>
      </w:r>
    </w:p>
    <w:p>
      <w:pPr>
        <w:spacing w:after="0" w:line="50" w:lineRule="exact"/>
        <w:rPr>
          <w:rFonts w:ascii="Arial" w:cs="Arial" w:eastAsia="Arial" w:hAnsi="Arial"/>
          <w:sz w:val="13"/>
          <w:szCs w:val="13"/>
          <w:color w:val="008000"/>
        </w:rPr>
      </w:pPr>
    </w:p>
    <w:p>
      <w:pPr>
        <w:ind w:left="200" w:hanging="193"/>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Peter Svennilson.</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008000"/>
        </w:rPr>
        <w:t>Due to SEC restrictions on the number of reporting owners, this is Form 1 of 2.</w:t>
      </w:r>
    </w:p>
    <w:p>
      <w:pPr>
        <w:sectPr>
          <w:pgSz w:w="11900" w:h="16838" w:orient="portrait"/>
          <w:cols w:equalWidth="0" w:num="1">
            <w:col w:w="10900"/>
          </w:cols>
          <w:pgMar w:left="500" w:top="131" w:right="499" w:bottom="1440" w:gutter="0" w:footer="0" w:header="0"/>
        </w:sectPr>
      </w:pPr>
    </w:p>
    <w:p>
      <w:pPr>
        <w:spacing w:after="0" w:line="77"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Peter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3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1239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889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69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07696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Kutzkey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Ponoi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44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Capital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740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Ponoi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53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25539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096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Ponoi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44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Capital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737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Ponoi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44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096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194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91948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Column Group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2922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129222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2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877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64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rPr>
          <w:sz w:val="20"/>
          <w:szCs w:val="20"/>
          <w:color w:val="auto"/>
        </w:rPr>
      </w:pPr>
      <w:r>
        <w:rPr>
          <w:rFonts w:ascii="Arial" w:cs="Arial" w:eastAsia="Arial" w:hAnsi="Arial"/>
          <w:sz w:val="15"/>
          <w:szCs w:val="15"/>
          <w:color w:val="0000FF"/>
        </w:rPr>
        <w:t>01/26/2022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01/26/2022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01/26/2022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01/26/2022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01/26/2022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01/26/2022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01/26/2022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0000FF"/>
        </w:rPr>
        <w:t>01/26/2022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0000FF"/>
        </w:rPr>
        <w:t>01/26/2022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01/26/2022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15" w:lineRule="exact"/>
        <w:rPr>
          <w:sz w:val="20"/>
          <w:szCs w:val="20"/>
          <w:color w:val="auto"/>
        </w:rPr>
      </w:pPr>
    </w:p>
    <w:p>
      <w:pPr>
        <w:sectPr>
          <w:pgSz w:w="11900" w:h="16838" w:orient="portrait"/>
          <w:cols w:equalWidth="0" w:num="2">
            <w:col w:w="8580" w:space="160"/>
            <w:col w:w="2160"/>
          </w:cols>
          <w:pgMar w:left="500" w:top="131" w:right="49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20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31"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5"/>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9" Type="http://schemas.openxmlformats.org/officeDocument/2006/relationships/image" Target="media/image6.png"/><Relationship Id="rId24"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5" Type="http://schemas.openxmlformats.org/officeDocument/2006/relationships/hyperlink" Target="http://www.sec.gov/cgi-bin/browse-edgar?action=getcompany&amp;CIK=0001606074" TargetMode="External"/><Relationship Id="rId16" Type="http://schemas.openxmlformats.org/officeDocument/2006/relationships/hyperlink" Target="http://www.sec.gov/cgi-bin/browse-edgar?action=getcompany&amp;CIK=0001614186" TargetMode="External"/><Relationship Id="rId17" Type="http://schemas.openxmlformats.org/officeDocument/2006/relationships/hyperlink" Target="http://www.sec.gov/cgi-bin/browse-edgar?action=getcompany&amp;CIK=0001732601" TargetMode="External"/><Relationship Id="rId18" Type="http://schemas.openxmlformats.org/officeDocument/2006/relationships/hyperlink" Target="http://www.sec.gov/cgi-bin/browse-edgar?action=getcompany&amp;CIK=0001746488" TargetMode="External"/><Relationship Id="rId20" Type="http://schemas.openxmlformats.org/officeDocument/2006/relationships/hyperlink" Target="http://www.sec.gov/cgi-bin/browse-edgar?action=getcompany&amp;CIK=0001707230" TargetMode="External"/><Relationship Id="rId21" Type="http://schemas.openxmlformats.org/officeDocument/2006/relationships/hyperlink" Target="http://www.sec.gov/cgi-bin/browse-edgar?action=getcompany&amp;CIK=0001720702" TargetMode="External"/><Relationship Id="rId22" Type="http://schemas.openxmlformats.org/officeDocument/2006/relationships/hyperlink" Target="http://www.sec.gov/cgi-bin/browse-edgar?action=getcompany&amp;CIK=0001600420" TargetMode="External"/><Relationship Id="rId23" Type="http://schemas.openxmlformats.org/officeDocument/2006/relationships/hyperlink" Target="http://www.sec.gov/cgi-bin/browse-edgar?action=getcompany&amp;CIK=0001645340" TargetMode="External"/><Relationship Id="rId25" Type="http://schemas.openxmlformats.org/officeDocument/2006/relationships/hyperlink" Target="http://www.sec.gov/cgi-bin/browse-edgar?action=getcompany&amp;CIK=00016453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2022-01-26T18:22:08Z</dcterms:created>
  <dcterms:modified xsi:type="dcterms:W3CDTF">2022-01-26T18:22:08Z</dcterms:modified>
</cp:coreProperties>
</file>