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43"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10/22/2019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43"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40" w:type="dxa"/>
            <w:vAlign w:val="bottom"/>
            <w:tcBorders>
              <w:top w:val="single" w:sz="8" w:color="9A9A9A"/>
            </w:tcBorders>
          </w:tcPr>
          <w:p>
            <w:pPr>
              <w:spacing w:after="0"/>
              <w:rPr>
                <w:sz w:val="12"/>
                <w:szCs w:val="12"/>
                <w:color w:val="auto"/>
              </w:rPr>
            </w:pPr>
          </w:p>
        </w:tc>
        <w:tc>
          <w:tcPr>
            <w:tcW w:w="108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40" w:type="dxa"/>
            <w:vAlign w:val="bottom"/>
          </w:tcPr>
          <w:p>
            <w:pPr>
              <w:spacing w:after="0"/>
              <w:rPr>
                <w:sz w:val="20"/>
                <w:szCs w:val="20"/>
                <w:color w:val="auto"/>
              </w:rPr>
            </w:pPr>
          </w:p>
        </w:tc>
        <w:tc>
          <w:tcPr>
            <w:tcW w:w="1080" w:type="dxa"/>
            <w:vAlign w:val="bottom"/>
            <w:vMerge w:val="restart"/>
          </w:tcPr>
          <w:p>
            <w:pPr>
              <w:ind w:left="180"/>
              <w:spacing w:after="0"/>
              <w:rPr>
                <w:sz w:val="20"/>
                <w:szCs w:val="20"/>
                <w:color w:val="auto"/>
              </w:rPr>
            </w:pPr>
            <w:r>
              <w:rPr>
                <w:rFonts w:ascii="Arial" w:cs="Arial" w:eastAsia="Arial" w:hAnsi="Arial"/>
                <w:sz w:val="18"/>
                <w:szCs w:val="18"/>
                <w:color w:val="0000FF"/>
              </w:rPr>
              <w:t>94158</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080" w:type="dxa"/>
            <w:vAlign w:val="bottom"/>
          </w:tcPr>
          <w:p>
            <w:pPr>
              <w:ind w:left="180"/>
              <w:spacing w:after="0"/>
              <w:rPr>
                <w:sz w:val="20"/>
                <w:szCs w:val="20"/>
                <w:color w:val="auto"/>
              </w:rPr>
            </w:pPr>
            <w:r>
              <w:rPr>
                <w:rFonts w:ascii="Arial" w:cs="Arial" w:eastAsia="Arial" w:hAnsi="Arial"/>
                <w:sz w:val="14"/>
                <w:szCs w:val="14"/>
                <w:color w:val="auto"/>
              </w:rPr>
              <w:t>(Zip)</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6"/>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0000FF"/>
              </w:rPr>
              <w:t>10/22/2019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jc w:val="center"/>
              <w:ind w:right="34"/>
              <w:spacing w:after="0"/>
              <w:rPr>
                <w:sz w:val="20"/>
                <w:szCs w:val="20"/>
                <w:color w:val="auto"/>
              </w:rPr>
            </w:pPr>
            <w:r>
              <w:rPr>
                <w:rFonts w:ascii="Arial" w:cs="Arial" w:eastAsia="Arial" w:hAnsi="Arial"/>
                <w:sz w:val="18"/>
                <w:szCs w:val="18"/>
                <w:color w:val="0000FF"/>
              </w:rPr>
              <w:t>2,300</w:t>
            </w:r>
            <w:r>
              <w:rPr>
                <w:rFonts w:ascii="Arial" w:cs="Arial" w:eastAsia="Arial" w:hAnsi="Arial"/>
                <w:sz w:val="22"/>
                <w:szCs w:val="22"/>
                <w:color w:val="008000"/>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16,410,318</w:t>
            </w:r>
          </w:p>
        </w:tc>
        <w:tc>
          <w:tcPr>
            <w:tcW w:w="220" w:type="dxa"/>
            <w:vAlign w:val="bottom"/>
          </w:tcPr>
          <w:p>
            <w:pPr>
              <w:spacing w:after="0"/>
              <w:rPr>
                <w:sz w:val="24"/>
                <w:szCs w:val="24"/>
                <w:color w:val="auto"/>
              </w:rPr>
            </w:pPr>
          </w:p>
        </w:tc>
        <w:tc>
          <w:tcPr>
            <w:tcW w:w="640" w:type="dxa"/>
            <w:vAlign w:val="bottom"/>
          </w:tcPr>
          <w:p>
            <w:pPr>
              <w:jc w:val="center"/>
              <w:ind w:right="272"/>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0000FF"/>
              </w:rPr>
              <w:t>10/23/2019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jc w:val="center"/>
              <w:ind w:right="14"/>
              <w:spacing w:after="0"/>
              <w:rPr>
                <w:sz w:val="20"/>
                <w:szCs w:val="20"/>
                <w:color w:val="auto"/>
              </w:rPr>
            </w:pPr>
            <w:r>
              <w:rPr>
                <w:rFonts w:ascii="Arial" w:cs="Arial" w:eastAsia="Arial" w:hAnsi="Arial"/>
                <w:sz w:val="18"/>
                <w:szCs w:val="18"/>
                <w:color w:val="0000FF"/>
                <w:w w:val="95"/>
              </w:rPr>
              <w:t>2,087</w:t>
            </w:r>
            <w:r>
              <w:rPr>
                <w:rFonts w:ascii="Arial" w:cs="Arial" w:eastAsia="Arial" w:hAnsi="Arial"/>
                <w:sz w:val="22"/>
                <w:szCs w:val="22"/>
                <w:color w:val="008000"/>
                <w:w w:val="95"/>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11.86</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16,412,405</w:t>
            </w:r>
            <w:r>
              <w:rPr>
                <w:rFonts w:ascii="Arial" w:cs="Arial" w:eastAsia="Arial" w:hAnsi="Arial"/>
                <w:sz w:val="22"/>
                <w:szCs w:val="22"/>
                <w:color w:val="008000"/>
                <w:w w:val="84"/>
                <w:vertAlign w:val="superscript"/>
              </w:rPr>
              <w:t>(11)</w:t>
            </w:r>
          </w:p>
        </w:tc>
        <w:tc>
          <w:tcPr>
            <w:tcW w:w="220" w:type="dxa"/>
            <w:vAlign w:val="bottom"/>
          </w:tcPr>
          <w:p>
            <w:pPr>
              <w:spacing w:after="0"/>
              <w:rPr>
                <w:sz w:val="24"/>
                <w:szCs w:val="24"/>
                <w:color w:val="auto"/>
              </w:rPr>
            </w:pPr>
          </w:p>
        </w:tc>
        <w:tc>
          <w:tcPr>
            <w:tcW w:w="640" w:type="dxa"/>
            <w:vAlign w:val="bottom"/>
          </w:tcPr>
          <w:p>
            <w:pPr>
              <w:jc w:val="center"/>
              <w:ind w:right="272"/>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90"/>
              </w:rPr>
              <w:t>20,000</w:t>
            </w:r>
          </w:p>
        </w:tc>
        <w:tc>
          <w:tcPr>
            <w:tcW w:w="220" w:type="dxa"/>
            <w:vAlign w:val="bottom"/>
          </w:tcPr>
          <w:p>
            <w:pPr>
              <w:spacing w:after="0"/>
              <w:rPr>
                <w:sz w:val="23"/>
                <w:szCs w:val="23"/>
                <w:color w:val="auto"/>
              </w:rPr>
            </w:pPr>
          </w:p>
        </w:tc>
        <w:tc>
          <w:tcPr>
            <w:tcW w:w="640" w:type="dxa"/>
            <w:vAlign w:val="bottom"/>
          </w:tcPr>
          <w:p>
            <w:pPr>
              <w:jc w:val="center"/>
              <w:ind w:right="272"/>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68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08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70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center"/>
              <w:ind w:right="9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1,080 shares held directly by The Column Group III, LP ("TCG III LP") and 1,220 shares held directly by The Column Group III-A, LP ("TCG III-A LP").</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980 shares held directly by The Column Group III, LP ("TCG III LP") and 1,107 shares held directly by The Column Group III-A, LP ("TCG III-A LP").</w:t>
      </w:r>
    </w:p>
    <w:p>
      <w:pPr>
        <w:spacing w:after="0" w:line="41" w:lineRule="exact"/>
        <w:rPr>
          <w:rFonts w:ascii="Arial" w:cs="Arial" w:eastAsia="Arial" w:hAnsi="Arial"/>
          <w:sz w:val="14"/>
          <w:szCs w:val="14"/>
          <w:color w:val="008000"/>
        </w:rPr>
      </w:pPr>
    </w:p>
    <w:p>
      <w:pPr>
        <w:ind w:left="40" w:right="180" w:firstLine="9"/>
        <w:spacing w:after="0" w:line="27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115,294 shares of Common Stock held directly by TCG III LP and 130,204 shares of Common Stock held directly by TCG III-A LP. The Reporting Person disclaims beneficial ownership of the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360" w:type="dxa"/>
            <w:vAlign w:val="bottom"/>
          </w:tcPr>
          <w:p>
            <w:pPr>
              <w:spacing w:after="0"/>
              <w:rPr>
                <w:sz w:val="18"/>
                <w:szCs w:val="18"/>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10/24/2019</w:t>
            </w:r>
          </w:p>
        </w:tc>
        <w:tc>
          <w:tcPr>
            <w:tcW w:w="0" w:type="dxa"/>
            <w:vAlign w:val="bottom"/>
          </w:tcPr>
          <w:p>
            <w:pPr>
              <w:spacing w:after="0"/>
              <w:rPr>
                <w:sz w:val="1"/>
                <w:szCs w:val="1"/>
                <w:color w:val="auto"/>
              </w:rPr>
            </w:pPr>
          </w:p>
        </w:tc>
      </w:tr>
      <w:tr>
        <w:trPr>
          <w:trHeight w:val="88"/>
        </w:trPr>
        <w:tc>
          <w:tcPr>
            <w:tcW w:w="19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2019-12-24T04:52:12Z</dcterms:created>
  <dcterms:modified xsi:type="dcterms:W3CDTF">2019-12-24T04:52:12Z</dcterms:modified>
</cp:coreProperties>
</file>