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7713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713345"/>
                    </a:xfrm>
                    <a:prstGeom prst="rect">
                      <a:avLst/>
                    </a:prstGeom>
                    <a:noFill/>
                  </pic:spPr>
                </pic:pic>
              </a:graphicData>
            </a:graphic>
          </wp:anchor>
        </w:drawing>
      </w:r>
    </w:p>
    <w:p>
      <w:pPr>
        <w:spacing w:after="0" w:line="100" w:lineRule="exact"/>
        <w:rPr>
          <w:sz w:val="24"/>
          <w:szCs w:val="24"/>
          <w:color w:val="auto"/>
        </w:rPr>
      </w:pPr>
    </w:p>
    <w:p>
      <w:pPr>
        <w:sectPr>
          <w:pgSz w:w="11900" w:h="16955" w:orient="portrait"/>
          <w:cols w:equalWidth="0" w:num="2">
            <w:col w:w="2340" w:space="340"/>
            <w:col w:w="884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CHEN JIN-LONG</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OYSTER POINT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28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10/31/2019</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1" w:lineRule="exact"/>
        <w:rPr>
          <w:sz w:val="24"/>
          <w:szCs w:val="24"/>
          <w:color w:val="auto"/>
        </w:rPr>
      </w:pPr>
    </w:p>
    <w:tbl>
      <w:tblPr>
        <w:tblLayout w:type="fixed"/>
        <w:tblInd w:w="198" w:type="dxa"/>
        <w:tblCellMar>
          <w:top w:w="0" w:type="dxa"/>
          <w:left w:w="0" w:type="dxa"/>
          <w:bottom w:w="0" w:type="dxa"/>
          <w:right w:w="0" w:type="dxa"/>
        </w:tblCellMar>
      </w:tblPr>
      <w:tr>
        <w:trPr>
          <w:trHeight w:val="220"/>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38"/>
        <w:spacing w:after="0"/>
        <w:rPr>
          <w:sz w:val="20"/>
          <w:szCs w:val="20"/>
          <w:color w:val="auto"/>
        </w:rPr>
      </w:pPr>
      <w:r>
        <w:rPr>
          <w:rFonts w:ascii="Arial" w:cs="Arial" w:eastAsia="Arial" w:hAnsi="Arial"/>
          <w:sz w:val="17"/>
          <w:szCs w:val="17"/>
          <w:color w:val="0000FF"/>
        </w:rPr>
        <w:t>Chief Scientific Officer</w:t>
      </w:r>
    </w:p>
    <w:p>
      <w:pPr>
        <w:spacing w:after="0" w:line="347" w:lineRule="exact"/>
        <w:rPr>
          <w:sz w:val="24"/>
          <w:szCs w:val="24"/>
          <w:color w:val="auto"/>
        </w:rPr>
      </w:pPr>
    </w:p>
    <w:p>
      <w:pPr>
        <w:sectPr>
          <w:pgSz w:w="11900" w:h="16955" w:orient="portrait"/>
          <w:cols w:equalWidth="0" w:num="3">
            <w:col w:w="3340" w:space="720"/>
            <w:col w:w="3540" w:space="442"/>
            <w:col w:w="3478"/>
          </w:cols>
          <w:pgMar w:left="240" w:top="225" w:right="139" w:bottom="0" w:gutter="0" w:footer="0" w:header="0"/>
          <w:type w:val="continuous"/>
        </w:sectPr>
      </w:pP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80" w:type="dxa"/>
            <w:vAlign w:val="bottom"/>
            <w:gridSpan w:val="6"/>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940" w:type="dxa"/>
            <w:vAlign w:val="bottom"/>
            <w:gridSpan w:val="10"/>
          </w:tcPr>
          <w:p>
            <w:pPr>
              <w:ind w:left="4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gridSpan w:val="3"/>
          </w:tcPr>
          <w:p>
            <w:pPr>
              <w:ind w:left="46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240" w:type="dxa"/>
            <w:vAlign w:val="bottom"/>
            <w:gridSpan w:val="2"/>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6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ind w:left="120"/>
              <w:spacing w:after="0" w:line="120"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8"/>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64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6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760" w:type="dxa"/>
            <w:vAlign w:val="bottom"/>
            <w:gridSpan w:val="3"/>
          </w:tcPr>
          <w:p>
            <w:pPr>
              <w:ind w:left="740"/>
              <w:spacing w:after="0"/>
              <w:rPr>
                <w:sz w:val="20"/>
                <w:szCs w:val="20"/>
                <w:color w:val="auto"/>
              </w:rPr>
            </w:pPr>
            <w:r>
              <w:rPr>
                <w:rFonts w:ascii="Arial" w:cs="Arial" w:eastAsia="Arial" w:hAnsi="Arial"/>
                <w:sz w:val="17"/>
                <w:szCs w:val="17"/>
                <w:color w:val="0000FF"/>
              </w:rPr>
              <w:t>10/31/2019</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301"/>
              <w:spacing w:after="0"/>
              <w:rPr>
                <w:sz w:val="20"/>
                <w:szCs w:val="20"/>
                <w:color w:val="auto"/>
              </w:rPr>
            </w:pPr>
            <w:r>
              <w:rPr>
                <w:rFonts w:ascii="Arial" w:cs="Arial" w:eastAsia="Arial" w:hAnsi="Arial"/>
                <w:sz w:val="13"/>
                <w:szCs w:val="13"/>
                <w:color w:val="0000FF"/>
              </w:rPr>
              <w:t>M</w:t>
            </w:r>
          </w:p>
        </w:tc>
        <w:tc>
          <w:tcPr>
            <w:tcW w:w="740" w:type="dxa"/>
            <w:vAlign w:val="bottom"/>
          </w:tcPr>
          <w:p>
            <w:pPr>
              <w:ind w:left="160"/>
              <w:spacing w:after="0"/>
              <w:rPr>
                <w:sz w:val="20"/>
                <w:szCs w:val="20"/>
                <w:color w:val="auto"/>
              </w:rPr>
            </w:pPr>
            <w:r>
              <w:rPr>
                <w:rFonts w:ascii="Arial" w:cs="Arial" w:eastAsia="Arial" w:hAnsi="Arial"/>
                <w:sz w:val="17"/>
                <w:szCs w:val="17"/>
                <w:color w:val="0000FF"/>
              </w:rPr>
              <w:t>28,376</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680" w:type="dxa"/>
            <w:vAlign w:val="bottom"/>
          </w:tcPr>
          <w:p>
            <w:pPr>
              <w:jc w:val="center"/>
              <w:ind w:left="123"/>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1.44</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center"/>
              <w:ind w:right="18"/>
              <w:spacing w:after="0"/>
              <w:rPr>
                <w:sz w:val="20"/>
                <w:szCs w:val="20"/>
                <w:color w:val="auto"/>
              </w:rPr>
            </w:pPr>
            <w:r>
              <w:rPr>
                <w:rFonts w:ascii="Arial" w:cs="Arial" w:eastAsia="Arial" w:hAnsi="Arial"/>
                <w:sz w:val="17"/>
                <w:szCs w:val="17"/>
                <w:color w:val="0000FF"/>
                <w:w w:val="91"/>
              </w:rPr>
              <w:t>953,319</w:t>
            </w:r>
          </w:p>
        </w:tc>
        <w:tc>
          <w:tcPr>
            <w:tcW w:w="28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740"/>
              <w:spacing w:after="0"/>
              <w:rPr>
                <w:sz w:val="20"/>
                <w:szCs w:val="20"/>
                <w:color w:val="auto"/>
              </w:rPr>
            </w:pPr>
            <w:r>
              <w:rPr>
                <w:rFonts w:ascii="Arial" w:cs="Arial" w:eastAsia="Arial" w:hAnsi="Arial"/>
                <w:sz w:val="17"/>
                <w:szCs w:val="17"/>
                <w:color w:val="0000FF"/>
              </w:rPr>
              <w:t>10/31/2019</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28,376</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12.9886</w:t>
            </w:r>
            <w:r>
              <w:rPr>
                <w:rFonts w:ascii="Arial" w:cs="Arial" w:eastAsia="Arial" w:hAnsi="Arial"/>
                <w:sz w:val="22"/>
                <w:szCs w:val="22"/>
                <w:color w:val="008000"/>
                <w:w w:val="87"/>
                <w:vertAlign w:val="superscript"/>
              </w:rPr>
              <w:t>(2)</w:t>
            </w:r>
          </w:p>
        </w:tc>
        <w:tc>
          <w:tcPr>
            <w:tcW w:w="1240" w:type="dxa"/>
            <w:vAlign w:val="bottom"/>
            <w:tcBorders>
              <w:bottom w:val="single" w:sz="8" w:color="2C2C2C"/>
            </w:tcBorders>
            <w:gridSpan w:val="2"/>
          </w:tcPr>
          <w:p>
            <w:pPr>
              <w:jc w:val="center"/>
              <w:ind w:right="18"/>
              <w:spacing w:after="0"/>
              <w:rPr>
                <w:sz w:val="20"/>
                <w:szCs w:val="20"/>
                <w:color w:val="auto"/>
              </w:rPr>
            </w:pPr>
            <w:r>
              <w:rPr>
                <w:rFonts w:ascii="Arial" w:cs="Arial" w:eastAsia="Arial" w:hAnsi="Arial"/>
                <w:sz w:val="17"/>
                <w:szCs w:val="17"/>
                <w:color w:val="0000FF"/>
                <w:w w:val="91"/>
              </w:rPr>
              <w:t>924,943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760" w:type="dxa"/>
            <w:vAlign w:val="bottom"/>
            <w:gridSpan w:val="3"/>
          </w:tcPr>
          <w:p>
            <w:pPr>
              <w:ind w:left="740"/>
              <w:spacing w:after="0"/>
              <w:rPr>
                <w:sz w:val="20"/>
                <w:szCs w:val="20"/>
                <w:color w:val="auto"/>
              </w:rPr>
            </w:pPr>
            <w:r>
              <w:rPr>
                <w:rFonts w:ascii="Arial" w:cs="Arial" w:eastAsia="Arial" w:hAnsi="Arial"/>
                <w:sz w:val="17"/>
                <w:szCs w:val="17"/>
                <w:color w:val="0000FF"/>
              </w:rPr>
              <w:t>11/01/2019</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301"/>
              <w:spacing w:after="0"/>
              <w:rPr>
                <w:sz w:val="20"/>
                <w:szCs w:val="20"/>
                <w:color w:val="auto"/>
              </w:rPr>
            </w:pPr>
            <w:r>
              <w:rPr>
                <w:rFonts w:ascii="Arial" w:cs="Arial" w:eastAsia="Arial" w:hAnsi="Arial"/>
                <w:sz w:val="13"/>
                <w:szCs w:val="13"/>
                <w:color w:val="0000FF"/>
              </w:rPr>
              <w:t>M</w:t>
            </w:r>
          </w:p>
        </w:tc>
        <w:tc>
          <w:tcPr>
            <w:tcW w:w="740" w:type="dxa"/>
            <w:vAlign w:val="bottom"/>
          </w:tcPr>
          <w:p>
            <w:pPr>
              <w:ind w:left="180"/>
              <w:spacing w:after="0"/>
              <w:rPr>
                <w:sz w:val="20"/>
                <w:szCs w:val="20"/>
                <w:color w:val="auto"/>
              </w:rPr>
            </w:pPr>
            <w:r>
              <w:rPr>
                <w:rFonts w:ascii="Arial" w:cs="Arial" w:eastAsia="Arial" w:hAnsi="Arial"/>
                <w:sz w:val="17"/>
                <w:szCs w:val="17"/>
                <w:color w:val="0000FF"/>
              </w:rPr>
              <w:t>11,403</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680" w:type="dxa"/>
            <w:vAlign w:val="bottom"/>
          </w:tcPr>
          <w:p>
            <w:pPr>
              <w:jc w:val="center"/>
              <w:ind w:left="123"/>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1.44</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center"/>
              <w:ind w:right="18"/>
              <w:spacing w:after="0"/>
              <w:rPr>
                <w:sz w:val="20"/>
                <w:szCs w:val="20"/>
                <w:color w:val="auto"/>
              </w:rPr>
            </w:pPr>
            <w:r>
              <w:rPr>
                <w:rFonts w:ascii="Arial" w:cs="Arial" w:eastAsia="Arial" w:hAnsi="Arial"/>
                <w:sz w:val="17"/>
                <w:szCs w:val="17"/>
                <w:color w:val="0000FF"/>
                <w:w w:val="91"/>
              </w:rPr>
              <w:t>936,346</w:t>
            </w:r>
          </w:p>
        </w:tc>
        <w:tc>
          <w:tcPr>
            <w:tcW w:w="28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740"/>
              <w:spacing w:after="0"/>
              <w:rPr>
                <w:sz w:val="20"/>
                <w:szCs w:val="20"/>
                <w:color w:val="auto"/>
              </w:rPr>
            </w:pPr>
            <w:r>
              <w:rPr>
                <w:rFonts w:ascii="Arial" w:cs="Arial" w:eastAsia="Arial" w:hAnsi="Arial"/>
                <w:sz w:val="17"/>
                <w:szCs w:val="17"/>
                <w:color w:val="0000FF"/>
              </w:rPr>
              <w:t>11/01/2019</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11,403</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13.2881</w:t>
            </w:r>
            <w:r>
              <w:rPr>
                <w:rFonts w:ascii="Arial" w:cs="Arial" w:eastAsia="Arial" w:hAnsi="Arial"/>
                <w:sz w:val="22"/>
                <w:szCs w:val="22"/>
                <w:color w:val="008000"/>
                <w:w w:val="87"/>
                <w:vertAlign w:val="superscript"/>
              </w:rPr>
              <w:t>(4)</w:t>
            </w:r>
          </w:p>
        </w:tc>
        <w:tc>
          <w:tcPr>
            <w:tcW w:w="1240" w:type="dxa"/>
            <w:vAlign w:val="bottom"/>
            <w:tcBorders>
              <w:bottom w:val="single" w:sz="8" w:color="2C2C2C"/>
            </w:tcBorders>
            <w:gridSpan w:val="2"/>
          </w:tcPr>
          <w:p>
            <w:pPr>
              <w:jc w:val="center"/>
              <w:ind w:right="18"/>
              <w:spacing w:after="0"/>
              <w:rPr>
                <w:sz w:val="20"/>
                <w:szCs w:val="20"/>
                <w:color w:val="auto"/>
              </w:rPr>
            </w:pPr>
            <w:r>
              <w:rPr>
                <w:rFonts w:ascii="Arial" w:cs="Arial" w:eastAsia="Arial" w:hAnsi="Arial"/>
                <w:sz w:val="17"/>
                <w:szCs w:val="17"/>
                <w:color w:val="0000FF"/>
                <w:w w:val="91"/>
              </w:rPr>
              <w:t>924,943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740"/>
              <w:spacing w:after="0"/>
              <w:rPr>
                <w:sz w:val="20"/>
                <w:szCs w:val="20"/>
                <w:color w:val="auto"/>
              </w:rPr>
            </w:pPr>
            <w:r>
              <w:rPr>
                <w:rFonts w:ascii="Arial" w:cs="Arial" w:eastAsia="Arial" w:hAnsi="Arial"/>
                <w:sz w:val="17"/>
                <w:szCs w:val="17"/>
                <w:color w:val="0000FF"/>
              </w:rPr>
              <w:t>11/01/2019</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(5)</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71,750</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tcPr>
          <w:p>
            <w:pPr>
              <w:jc w:val="center"/>
              <w:ind w:left="123"/>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0.52</w:t>
            </w: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ind w:right="18"/>
              <w:spacing w:after="0"/>
              <w:rPr>
                <w:sz w:val="20"/>
                <w:szCs w:val="20"/>
                <w:color w:val="auto"/>
              </w:rPr>
            </w:pPr>
            <w:r>
              <w:rPr>
                <w:rFonts w:ascii="Arial" w:cs="Arial" w:eastAsia="Arial" w:hAnsi="Arial"/>
                <w:sz w:val="17"/>
                <w:szCs w:val="17"/>
                <w:color w:val="0000FF"/>
                <w:w w:val="91"/>
              </w:rPr>
              <w:t>996,693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760" w:type="dxa"/>
            <w:vAlign w:val="bottom"/>
            <w:gridSpan w:val="3"/>
          </w:tcPr>
          <w:p>
            <w:pPr>
              <w:ind w:left="740"/>
              <w:spacing w:after="0"/>
              <w:rPr>
                <w:sz w:val="20"/>
                <w:szCs w:val="20"/>
                <w:color w:val="auto"/>
              </w:rPr>
            </w:pPr>
            <w:r>
              <w:rPr>
                <w:rFonts w:ascii="Arial" w:cs="Arial" w:eastAsia="Arial" w:hAnsi="Arial"/>
                <w:sz w:val="17"/>
                <w:szCs w:val="17"/>
                <w:color w:val="0000FF"/>
              </w:rPr>
              <w:t>11/04/2019</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301"/>
              <w:spacing w:after="0"/>
              <w:rPr>
                <w:sz w:val="20"/>
                <w:szCs w:val="20"/>
                <w:color w:val="auto"/>
              </w:rPr>
            </w:pPr>
            <w:r>
              <w:rPr>
                <w:rFonts w:ascii="Arial" w:cs="Arial" w:eastAsia="Arial" w:hAnsi="Arial"/>
                <w:sz w:val="13"/>
                <w:szCs w:val="13"/>
                <w:color w:val="0000FF"/>
              </w:rPr>
              <w:t>M</w:t>
            </w:r>
          </w:p>
        </w:tc>
        <w:tc>
          <w:tcPr>
            <w:tcW w:w="740" w:type="dxa"/>
            <w:vAlign w:val="bottom"/>
          </w:tcPr>
          <w:p>
            <w:pPr>
              <w:ind w:left="160"/>
              <w:spacing w:after="0"/>
              <w:rPr>
                <w:sz w:val="20"/>
                <w:szCs w:val="20"/>
                <w:color w:val="auto"/>
              </w:rPr>
            </w:pPr>
            <w:r>
              <w:rPr>
                <w:rFonts w:ascii="Arial" w:cs="Arial" w:eastAsia="Arial" w:hAnsi="Arial"/>
                <w:sz w:val="17"/>
                <w:szCs w:val="17"/>
                <w:color w:val="0000FF"/>
              </w:rPr>
              <w:t>10,986</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680" w:type="dxa"/>
            <w:vAlign w:val="bottom"/>
          </w:tcPr>
          <w:p>
            <w:pPr>
              <w:jc w:val="center"/>
              <w:ind w:left="123"/>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1.44</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1,007,679</w:t>
            </w:r>
          </w:p>
        </w:tc>
        <w:tc>
          <w:tcPr>
            <w:tcW w:w="28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740"/>
              <w:spacing w:after="0"/>
              <w:rPr>
                <w:sz w:val="20"/>
                <w:szCs w:val="20"/>
                <w:color w:val="auto"/>
              </w:rPr>
            </w:pPr>
            <w:r>
              <w:rPr>
                <w:rFonts w:ascii="Arial" w:cs="Arial" w:eastAsia="Arial" w:hAnsi="Arial"/>
                <w:sz w:val="17"/>
                <w:szCs w:val="17"/>
                <w:color w:val="0000FF"/>
              </w:rPr>
              <w:t>11/04/2019</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(6)</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10,986</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12.2605</w:t>
            </w:r>
            <w:r>
              <w:rPr>
                <w:rFonts w:ascii="Arial" w:cs="Arial" w:eastAsia="Arial" w:hAnsi="Arial"/>
                <w:sz w:val="22"/>
                <w:szCs w:val="22"/>
                <w:color w:val="008000"/>
                <w:w w:val="87"/>
                <w:vertAlign w:val="superscript"/>
              </w:rPr>
              <w:t>(7)</w:t>
            </w:r>
          </w:p>
        </w:tc>
        <w:tc>
          <w:tcPr>
            <w:tcW w:w="1240" w:type="dxa"/>
            <w:vAlign w:val="bottom"/>
            <w:tcBorders>
              <w:bottom w:val="single" w:sz="8" w:color="2C2C2C"/>
            </w:tcBorders>
            <w:gridSpan w:val="2"/>
          </w:tcPr>
          <w:p>
            <w:pPr>
              <w:jc w:val="center"/>
              <w:ind w:right="18"/>
              <w:spacing w:after="0"/>
              <w:rPr>
                <w:sz w:val="20"/>
                <w:szCs w:val="20"/>
                <w:color w:val="auto"/>
              </w:rPr>
            </w:pPr>
            <w:r>
              <w:rPr>
                <w:rFonts w:ascii="Arial" w:cs="Arial" w:eastAsia="Arial" w:hAnsi="Arial"/>
                <w:sz w:val="17"/>
                <w:szCs w:val="17"/>
                <w:color w:val="0000FF"/>
                <w:w w:val="91"/>
              </w:rPr>
              <w:t>996,693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40" w:type="dxa"/>
            <w:vAlign w:val="bottom"/>
            <w:gridSpan w:val="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1.44</w:t>
            </w:r>
          </w:p>
        </w:tc>
        <w:tc>
          <w:tcPr>
            <w:tcW w:w="1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0000FF"/>
                <w:w w:val="92"/>
              </w:rPr>
              <w:t>10/31/2019</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4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8"/>
                <w:szCs w:val="18"/>
                <w:color w:val="auto"/>
              </w:rPr>
            </w:pPr>
          </w:p>
        </w:tc>
        <w:tc>
          <w:tcPr>
            <w:tcW w:w="840" w:type="dxa"/>
            <w:vAlign w:val="bottom"/>
          </w:tcPr>
          <w:p>
            <w:pPr>
              <w:ind w:left="380"/>
              <w:spacing w:after="0"/>
              <w:rPr>
                <w:sz w:val="20"/>
                <w:szCs w:val="20"/>
                <w:color w:val="auto"/>
              </w:rPr>
            </w:pPr>
            <w:r>
              <w:rPr>
                <w:rFonts w:ascii="Arial" w:cs="Arial" w:eastAsia="Arial" w:hAnsi="Arial"/>
                <w:sz w:val="13"/>
                <w:szCs w:val="13"/>
                <w:color w:val="0000FF"/>
              </w:rPr>
              <w:t>28,376</w:t>
            </w:r>
          </w:p>
        </w:tc>
        <w:tc>
          <w:tcPr>
            <w:tcW w:w="800" w:type="dxa"/>
            <w:vAlign w:val="bottom"/>
          </w:tcPr>
          <w:p>
            <w:pPr>
              <w:ind w:left="320"/>
              <w:spacing w:after="0"/>
              <w:rPr>
                <w:sz w:val="20"/>
                <w:szCs w:val="20"/>
                <w:color w:val="auto"/>
              </w:rPr>
            </w:pPr>
            <w:r>
              <w:rPr>
                <w:rFonts w:ascii="Arial" w:cs="Arial" w:eastAsia="Arial" w:hAnsi="Arial"/>
                <w:sz w:val="11"/>
                <w:szCs w:val="11"/>
                <w:color w:val="008000"/>
              </w:rPr>
              <w:t>(8)</w:t>
            </w:r>
          </w:p>
        </w:tc>
        <w:tc>
          <w:tcPr>
            <w:tcW w:w="740" w:type="dxa"/>
            <w:vAlign w:val="bottom"/>
          </w:tcPr>
          <w:p>
            <w:pPr>
              <w:ind w:left="60"/>
              <w:spacing w:after="0"/>
              <w:rPr>
                <w:sz w:val="20"/>
                <w:szCs w:val="20"/>
                <w:color w:val="auto"/>
              </w:rPr>
            </w:pPr>
            <w:r>
              <w:rPr>
                <w:rFonts w:ascii="Arial" w:cs="Arial" w:eastAsia="Arial" w:hAnsi="Arial"/>
                <w:sz w:val="13"/>
                <w:szCs w:val="13"/>
                <w:color w:val="0000FF"/>
              </w:rPr>
              <w:t>03/01/2022</w:t>
            </w:r>
          </w:p>
        </w:tc>
        <w:tc>
          <w:tcPr>
            <w:tcW w:w="60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680" w:type="dxa"/>
            <w:vAlign w:val="bottom"/>
          </w:tcPr>
          <w:p>
            <w:pPr>
              <w:ind w:left="100"/>
              <w:spacing w:after="0"/>
              <w:rPr>
                <w:sz w:val="20"/>
                <w:szCs w:val="20"/>
                <w:color w:val="auto"/>
              </w:rPr>
            </w:pPr>
            <w:r>
              <w:rPr>
                <w:rFonts w:ascii="Arial" w:cs="Arial" w:eastAsia="Arial" w:hAnsi="Arial"/>
                <w:sz w:val="17"/>
                <w:szCs w:val="17"/>
                <w:color w:val="0000FF"/>
                <w:w w:val="91"/>
              </w:rPr>
              <w:t>150,500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1.44</w:t>
            </w:r>
          </w:p>
        </w:tc>
        <w:tc>
          <w:tcPr>
            <w:tcW w:w="900" w:type="dxa"/>
            <w:vAlign w:val="bottom"/>
            <w:gridSpan w:val="2"/>
          </w:tcPr>
          <w:p>
            <w:pPr>
              <w:jc w:val="center"/>
              <w:spacing w:after="0"/>
              <w:rPr>
                <w:sz w:val="20"/>
                <w:szCs w:val="20"/>
                <w:color w:val="auto"/>
              </w:rPr>
            </w:pPr>
            <w:r>
              <w:rPr>
                <w:rFonts w:ascii="Arial" w:cs="Arial" w:eastAsia="Arial" w:hAnsi="Arial"/>
                <w:sz w:val="13"/>
                <w:szCs w:val="13"/>
                <w:color w:val="0000FF"/>
                <w:w w:val="93"/>
              </w:rPr>
              <w:t>122,124</w:t>
            </w: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gridSpan w:val="2"/>
          </w:tcPr>
          <w:p>
            <w:pPr>
              <w:ind w:left="60"/>
              <w:spacing w:after="0" w:line="85" w:lineRule="exact"/>
              <w:rPr>
                <w:sz w:val="20"/>
                <w:szCs w:val="20"/>
                <w:color w:val="auto"/>
              </w:rPr>
            </w:pPr>
            <w:r>
              <w:rPr>
                <w:rFonts w:ascii="Arial" w:cs="Arial" w:eastAsia="Arial" w:hAnsi="Arial"/>
                <w:sz w:val="9"/>
                <w:szCs w:val="9"/>
                <w:color w:val="0000FF"/>
              </w:rPr>
              <w:t>(right to</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jc w:val="center"/>
              <w:spacing w:after="0" w:line="85" w:lineRule="exact"/>
              <w:rPr>
                <w:sz w:val="20"/>
                <w:szCs w:val="20"/>
                <w:color w:val="auto"/>
              </w:rPr>
            </w:pPr>
            <w:r>
              <w:rPr>
                <w:rFonts w:ascii="Arial" w:cs="Arial" w:eastAsia="Arial" w:hAnsi="Arial"/>
                <w:sz w:val="9"/>
                <w:szCs w:val="9"/>
                <w:color w:val="0000FF"/>
              </w:rPr>
              <w:t>Stock</w:t>
            </w: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1.44</w:t>
            </w:r>
          </w:p>
        </w:tc>
        <w:tc>
          <w:tcPr>
            <w:tcW w:w="1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0000FF"/>
                <w:w w:val="92"/>
              </w:rPr>
              <w:t>11/01/2019</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4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8"/>
                <w:szCs w:val="18"/>
                <w:color w:val="auto"/>
              </w:rPr>
            </w:pPr>
          </w:p>
        </w:tc>
        <w:tc>
          <w:tcPr>
            <w:tcW w:w="840" w:type="dxa"/>
            <w:vAlign w:val="bottom"/>
          </w:tcPr>
          <w:p>
            <w:pPr>
              <w:ind w:left="380"/>
              <w:spacing w:after="0"/>
              <w:rPr>
                <w:sz w:val="20"/>
                <w:szCs w:val="20"/>
                <w:color w:val="auto"/>
              </w:rPr>
            </w:pPr>
            <w:r>
              <w:rPr>
                <w:rFonts w:ascii="Arial" w:cs="Arial" w:eastAsia="Arial" w:hAnsi="Arial"/>
                <w:sz w:val="13"/>
                <w:szCs w:val="13"/>
                <w:color w:val="0000FF"/>
              </w:rPr>
              <w:t>11,403</w:t>
            </w:r>
          </w:p>
        </w:tc>
        <w:tc>
          <w:tcPr>
            <w:tcW w:w="800" w:type="dxa"/>
            <w:vAlign w:val="bottom"/>
          </w:tcPr>
          <w:p>
            <w:pPr>
              <w:ind w:left="320"/>
              <w:spacing w:after="0"/>
              <w:rPr>
                <w:sz w:val="20"/>
                <w:szCs w:val="20"/>
                <w:color w:val="auto"/>
              </w:rPr>
            </w:pPr>
            <w:r>
              <w:rPr>
                <w:rFonts w:ascii="Arial" w:cs="Arial" w:eastAsia="Arial" w:hAnsi="Arial"/>
                <w:sz w:val="11"/>
                <w:szCs w:val="11"/>
                <w:color w:val="008000"/>
              </w:rPr>
              <w:t>(8)</w:t>
            </w:r>
          </w:p>
        </w:tc>
        <w:tc>
          <w:tcPr>
            <w:tcW w:w="740" w:type="dxa"/>
            <w:vAlign w:val="bottom"/>
          </w:tcPr>
          <w:p>
            <w:pPr>
              <w:ind w:left="60"/>
              <w:spacing w:after="0"/>
              <w:rPr>
                <w:sz w:val="20"/>
                <w:szCs w:val="20"/>
                <w:color w:val="auto"/>
              </w:rPr>
            </w:pPr>
            <w:r>
              <w:rPr>
                <w:rFonts w:ascii="Arial" w:cs="Arial" w:eastAsia="Arial" w:hAnsi="Arial"/>
                <w:sz w:val="13"/>
                <w:szCs w:val="13"/>
                <w:color w:val="0000FF"/>
              </w:rPr>
              <w:t>03/01/2022</w:t>
            </w:r>
          </w:p>
        </w:tc>
        <w:tc>
          <w:tcPr>
            <w:tcW w:w="60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680" w:type="dxa"/>
            <w:vAlign w:val="bottom"/>
          </w:tcPr>
          <w:p>
            <w:pPr>
              <w:ind w:left="100"/>
              <w:spacing w:after="0"/>
              <w:rPr>
                <w:sz w:val="20"/>
                <w:szCs w:val="20"/>
                <w:color w:val="auto"/>
              </w:rPr>
            </w:pPr>
            <w:r>
              <w:rPr>
                <w:rFonts w:ascii="Arial" w:cs="Arial" w:eastAsia="Arial" w:hAnsi="Arial"/>
                <w:sz w:val="17"/>
                <w:szCs w:val="17"/>
                <w:color w:val="0000FF"/>
                <w:w w:val="91"/>
              </w:rPr>
              <w:t>122,124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1.44</w:t>
            </w:r>
          </w:p>
        </w:tc>
        <w:tc>
          <w:tcPr>
            <w:tcW w:w="900" w:type="dxa"/>
            <w:vAlign w:val="bottom"/>
            <w:gridSpan w:val="2"/>
          </w:tcPr>
          <w:p>
            <w:pPr>
              <w:jc w:val="center"/>
              <w:spacing w:after="0"/>
              <w:rPr>
                <w:sz w:val="20"/>
                <w:szCs w:val="20"/>
                <w:color w:val="auto"/>
              </w:rPr>
            </w:pPr>
            <w:r>
              <w:rPr>
                <w:rFonts w:ascii="Arial" w:cs="Arial" w:eastAsia="Arial" w:hAnsi="Arial"/>
                <w:sz w:val="13"/>
                <w:szCs w:val="13"/>
                <w:color w:val="0000FF"/>
                <w:w w:val="93"/>
              </w:rPr>
              <w:t>110,721</w:t>
            </w: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gridSpan w:val="2"/>
          </w:tcPr>
          <w:p>
            <w:pPr>
              <w:ind w:left="60"/>
              <w:spacing w:after="0" w:line="85" w:lineRule="exact"/>
              <w:rPr>
                <w:sz w:val="20"/>
                <w:szCs w:val="20"/>
                <w:color w:val="auto"/>
              </w:rPr>
            </w:pPr>
            <w:r>
              <w:rPr>
                <w:rFonts w:ascii="Arial" w:cs="Arial" w:eastAsia="Arial" w:hAnsi="Arial"/>
                <w:sz w:val="9"/>
                <w:szCs w:val="9"/>
                <w:color w:val="0000FF"/>
              </w:rPr>
              <w:t>(right to</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jc w:val="center"/>
              <w:spacing w:after="0" w:line="85" w:lineRule="exact"/>
              <w:rPr>
                <w:sz w:val="20"/>
                <w:szCs w:val="20"/>
                <w:color w:val="auto"/>
              </w:rPr>
            </w:pPr>
            <w:r>
              <w:rPr>
                <w:rFonts w:ascii="Arial" w:cs="Arial" w:eastAsia="Arial" w:hAnsi="Arial"/>
                <w:sz w:val="9"/>
                <w:szCs w:val="9"/>
                <w:color w:val="0000FF"/>
              </w:rPr>
              <w:t>Stock</w:t>
            </w: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0.52</w:t>
            </w:r>
          </w:p>
        </w:tc>
        <w:tc>
          <w:tcPr>
            <w:tcW w:w="1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0000FF"/>
                <w:w w:val="92"/>
              </w:rPr>
              <w:t>11/01/2019</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4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8"/>
                <w:szCs w:val="18"/>
                <w:color w:val="auto"/>
              </w:rPr>
            </w:pPr>
          </w:p>
        </w:tc>
        <w:tc>
          <w:tcPr>
            <w:tcW w:w="840" w:type="dxa"/>
            <w:vAlign w:val="bottom"/>
          </w:tcPr>
          <w:p>
            <w:pPr>
              <w:ind w:left="380"/>
              <w:spacing w:after="0"/>
              <w:rPr>
                <w:sz w:val="20"/>
                <w:szCs w:val="20"/>
                <w:color w:val="auto"/>
              </w:rPr>
            </w:pPr>
            <w:r>
              <w:rPr>
                <w:rFonts w:ascii="Arial" w:cs="Arial" w:eastAsia="Arial" w:hAnsi="Arial"/>
                <w:sz w:val="13"/>
                <w:szCs w:val="13"/>
                <w:color w:val="0000FF"/>
              </w:rPr>
              <w:t>71,750</w:t>
            </w:r>
          </w:p>
        </w:tc>
        <w:tc>
          <w:tcPr>
            <w:tcW w:w="800" w:type="dxa"/>
            <w:vAlign w:val="bottom"/>
          </w:tcPr>
          <w:p>
            <w:pPr>
              <w:ind w:left="320"/>
              <w:spacing w:after="0"/>
              <w:rPr>
                <w:sz w:val="20"/>
                <w:szCs w:val="20"/>
                <w:color w:val="auto"/>
              </w:rPr>
            </w:pPr>
            <w:r>
              <w:rPr>
                <w:rFonts w:ascii="Arial" w:cs="Arial" w:eastAsia="Arial" w:hAnsi="Arial"/>
                <w:sz w:val="11"/>
                <w:szCs w:val="11"/>
                <w:color w:val="008000"/>
              </w:rPr>
              <w:t>(8)</w:t>
            </w:r>
          </w:p>
        </w:tc>
        <w:tc>
          <w:tcPr>
            <w:tcW w:w="740" w:type="dxa"/>
            <w:vAlign w:val="bottom"/>
          </w:tcPr>
          <w:p>
            <w:pPr>
              <w:ind w:left="60"/>
              <w:spacing w:after="0"/>
              <w:rPr>
                <w:sz w:val="20"/>
                <w:szCs w:val="20"/>
                <w:color w:val="auto"/>
              </w:rPr>
            </w:pPr>
            <w:r>
              <w:rPr>
                <w:rFonts w:ascii="Arial" w:cs="Arial" w:eastAsia="Arial" w:hAnsi="Arial"/>
                <w:sz w:val="13"/>
                <w:szCs w:val="13"/>
                <w:color w:val="0000FF"/>
              </w:rPr>
              <w:t>02/24/2020</w:t>
            </w:r>
          </w:p>
        </w:tc>
        <w:tc>
          <w:tcPr>
            <w:tcW w:w="60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680" w:type="dxa"/>
            <w:vAlign w:val="bottom"/>
          </w:tcPr>
          <w:p>
            <w:pPr>
              <w:ind w:left="100"/>
              <w:spacing w:after="0"/>
              <w:rPr>
                <w:sz w:val="20"/>
                <w:szCs w:val="20"/>
                <w:color w:val="auto"/>
              </w:rPr>
            </w:pPr>
            <w:r>
              <w:rPr>
                <w:rFonts w:ascii="Arial" w:cs="Arial" w:eastAsia="Arial" w:hAnsi="Arial"/>
                <w:sz w:val="17"/>
                <w:szCs w:val="17"/>
                <w:color w:val="0000FF"/>
                <w:w w:val="91"/>
              </w:rPr>
              <w:t>143,500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0.52</w:t>
            </w:r>
          </w:p>
        </w:tc>
        <w:tc>
          <w:tcPr>
            <w:tcW w:w="620" w:type="dxa"/>
            <w:vAlign w:val="bottom"/>
          </w:tcPr>
          <w:p>
            <w:pPr>
              <w:jc w:val="center"/>
              <w:ind w:left="158"/>
              <w:spacing w:after="0"/>
              <w:rPr>
                <w:sz w:val="20"/>
                <w:szCs w:val="20"/>
                <w:color w:val="auto"/>
              </w:rPr>
            </w:pPr>
            <w:r>
              <w:rPr>
                <w:rFonts w:ascii="Arial" w:cs="Arial" w:eastAsia="Arial" w:hAnsi="Arial"/>
                <w:sz w:val="13"/>
                <w:szCs w:val="13"/>
                <w:color w:val="0000FF"/>
                <w:w w:val="90"/>
              </w:rPr>
              <w:t>71,750</w:t>
            </w:r>
          </w:p>
        </w:tc>
        <w:tc>
          <w:tcPr>
            <w:tcW w:w="28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gridSpan w:val="2"/>
          </w:tcPr>
          <w:p>
            <w:pPr>
              <w:ind w:left="60"/>
              <w:spacing w:after="0" w:line="85" w:lineRule="exact"/>
              <w:rPr>
                <w:sz w:val="20"/>
                <w:szCs w:val="20"/>
                <w:color w:val="auto"/>
              </w:rPr>
            </w:pPr>
            <w:r>
              <w:rPr>
                <w:rFonts w:ascii="Arial" w:cs="Arial" w:eastAsia="Arial" w:hAnsi="Arial"/>
                <w:sz w:val="9"/>
                <w:szCs w:val="9"/>
                <w:color w:val="0000FF"/>
              </w:rPr>
              <w:t>(right to</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jc w:val="center"/>
              <w:spacing w:after="0" w:line="85" w:lineRule="exact"/>
              <w:rPr>
                <w:sz w:val="20"/>
                <w:szCs w:val="20"/>
                <w:color w:val="auto"/>
              </w:rPr>
            </w:pPr>
            <w:r>
              <w:rPr>
                <w:rFonts w:ascii="Arial" w:cs="Arial" w:eastAsia="Arial" w:hAnsi="Arial"/>
                <w:sz w:val="9"/>
                <w:szCs w:val="9"/>
                <w:color w:val="0000FF"/>
              </w:rPr>
              <w:t>Stock</w:t>
            </w: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1.44</w:t>
            </w:r>
          </w:p>
        </w:tc>
        <w:tc>
          <w:tcPr>
            <w:tcW w:w="1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0000FF"/>
                <w:w w:val="92"/>
              </w:rPr>
              <w:t>11/04/2019</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4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8"/>
                <w:szCs w:val="18"/>
                <w:color w:val="auto"/>
              </w:rPr>
            </w:pPr>
          </w:p>
        </w:tc>
        <w:tc>
          <w:tcPr>
            <w:tcW w:w="840" w:type="dxa"/>
            <w:vAlign w:val="bottom"/>
          </w:tcPr>
          <w:p>
            <w:pPr>
              <w:ind w:left="380"/>
              <w:spacing w:after="0"/>
              <w:rPr>
                <w:sz w:val="20"/>
                <w:szCs w:val="20"/>
                <w:color w:val="auto"/>
              </w:rPr>
            </w:pPr>
            <w:r>
              <w:rPr>
                <w:rFonts w:ascii="Arial" w:cs="Arial" w:eastAsia="Arial" w:hAnsi="Arial"/>
                <w:sz w:val="13"/>
                <w:szCs w:val="13"/>
                <w:color w:val="0000FF"/>
              </w:rPr>
              <w:t>10,986</w:t>
            </w:r>
          </w:p>
        </w:tc>
        <w:tc>
          <w:tcPr>
            <w:tcW w:w="800" w:type="dxa"/>
            <w:vAlign w:val="bottom"/>
          </w:tcPr>
          <w:p>
            <w:pPr>
              <w:ind w:left="320"/>
              <w:spacing w:after="0"/>
              <w:rPr>
                <w:sz w:val="20"/>
                <w:szCs w:val="20"/>
                <w:color w:val="auto"/>
              </w:rPr>
            </w:pPr>
            <w:r>
              <w:rPr>
                <w:rFonts w:ascii="Arial" w:cs="Arial" w:eastAsia="Arial" w:hAnsi="Arial"/>
                <w:sz w:val="11"/>
                <w:szCs w:val="11"/>
                <w:color w:val="008000"/>
              </w:rPr>
              <w:t>(8)</w:t>
            </w:r>
          </w:p>
        </w:tc>
        <w:tc>
          <w:tcPr>
            <w:tcW w:w="740" w:type="dxa"/>
            <w:vAlign w:val="bottom"/>
          </w:tcPr>
          <w:p>
            <w:pPr>
              <w:ind w:left="60"/>
              <w:spacing w:after="0"/>
              <w:rPr>
                <w:sz w:val="20"/>
                <w:szCs w:val="20"/>
                <w:color w:val="auto"/>
              </w:rPr>
            </w:pPr>
            <w:r>
              <w:rPr>
                <w:rFonts w:ascii="Arial" w:cs="Arial" w:eastAsia="Arial" w:hAnsi="Arial"/>
                <w:sz w:val="13"/>
                <w:szCs w:val="13"/>
                <w:color w:val="0000FF"/>
              </w:rPr>
              <w:t>03/01/2022</w:t>
            </w:r>
          </w:p>
        </w:tc>
        <w:tc>
          <w:tcPr>
            <w:tcW w:w="60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680" w:type="dxa"/>
            <w:vAlign w:val="bottom"/>
          </w:tcPr>
          <w:p>
            <w:pPr>
              <w:ind w:left="120"/>
              <w:spacing w:after="0"/>
              <w:rPr>
                <w:sz w:val="20"/>
                <w:szCs w:val="20"/>
                <w:color w:val="auto"/>
              </w:rPr>
            </w:pPr>
            <w:r>
              <w:rPr>
                <w:rFonts w:ascii="Arial" w:cs="Arial" w:eastAsia="Arial" w:hAnsi="Arial"/>
                <w:sz w:val="17"/>
                <w:szCs w:val="17"/>
                <w:color w:val="0000FF"/>
                <w:w w:val="87"/>
              </w:rPr>
              <w:t>110,721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1.44</w:t>
            </w:r>
          </w:p>
        </w:tc>
        <w:tc>
          <w:tcPr>
            <w:tcW w:w="620" w:type="dxa"/>
            <w:vAlign w:val="bottom"/>
          </w:tcPr>
          <w:p>
            <w:pPr>
              <w:jc w:val="center"/>
              <w:ind w:left="158"/>
              <w:spacing w:after="0"/>
              <w:rPr>
                <w:sz w:val="20"/>
                <w:szCs w:val="20"/>
                <w:color w:val="auto"/>
              </w:rPr>
            </w:pPr>
            <w:r>
              <w:rPr>
                <w:rFonts w:ascii="Arial" w:cs="Arial" w:eastAsia="Arial" w:hAnsi="Arial"/>
                <w:sz w:val="13"/>
                <w:szCs w:val="13"/>
                <w:color w:val="0000FF"/>
                <w:w w:val="90"/>
              </w:rPr>
              <w:t>99,735</w:t>
            </w:r>
          </w:p>
        </w:tc>
        <w:tc>
          <w:tcPr>
            <w:tcW w:w="28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2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jc w:val="center"/>
              <w:spacing w:after="0" w:line="94" w:lineRule="exact"/>
              <w:rPr>
                <w:sz w:val="20"/>
                <w:szCs w:val="20"/>
                <w:color w:val="auto"/>
              </w:rPr>
            </w:pPr>
            <w:r>
              <w:rPr>
                <w:rFonts w:ascii="Arial" w:cs="Arial" w:eastAsia="Arial" w:hAnsi="Arial"/>
                <w:sz w:val="10"/>
                <w:szCs w:val="10"/>
                <w:color w:val="0000FF"/>
              </w:rPr>
              <w:t>Stock</w:t>
            </w: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2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sold 28,376 shares of common stock in anticipation of a potential alternative minimum tax liability resulting from his exercise of a portion of an incentive stock option covering 71,750 shares of common stock on November 1, 2019.</w:t>
      </w:r>
    </w:p>
    <w:p>
      <w:pPr>
        <w:spacing w:after="0" w:line="15" w:lineRule="exact"/>
        <w:rPr>
          <w:rFonts w:ascii="Arial" w:cs="Arial" w:eastAsia="Arial" w:hAnsi="Arial"/>
          <w:sz w:val="13"/>
          <w:szCs w:val="13"/>
          <w:color w:val="008000"/>
        </w:rPr>
      </w:pPr>
    </w:p>
    <w:p>
      <w:pPr>
        <w:ind w:left="40" w:right="280" w:firstLine="6"/>
        <w:spacing w:after="0" w:line="30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a weighted average sales price per share. These shares were sold in multiple transactions at prices ranging from $12.70 to $13.32. The reporting person has provided to the issuer, and undertakes to provide to the staff of the Commission or any security holder of the issuer, upon request, full information regarding the number of shares sold at each separate price within the range.</w:t>
      </w:r>
    </w:p>
    <w:p>
      <w:pPr>
        <w:ind w:left="40" w:right="42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sold 11,403 shares of common stock in anticipation of a potential alternative minimum tax liability resulting from his exercise of a portion of an incentive stock option covering 71,750 shares of common stock on November 1, 2019.</w:t>
      </w:r>
    </w:p>
    <w:p>
      <w:pPr>
        <w:spacing w:after="0" w:line="15" w:lineRule="exact"/>
        <w:rPr>
          <w:rFonts w:ascii="Arial" w:cs="Arial" w:eastAsia="Arial" w:hAnsi="Arial"/>
          <w:sz w:val="13"/>
          <w:szCs w:val="13"/>
          <w:color w:val="008000"/>
        </w:rPr>
      </w:pPr>
    </w:p>
    <w:p>
      <w:pPr>
        <w:ind w:left="40" w:right="280" w:firstLine="6"/>
        <w:spacing w:after="0" w:line="30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a weighted average sales price per share. These shares were sold in multiple transactions at prices ranging from $13.00 to $13.52. The reporting person has provided to the issuer, and undertakes to provide to the staff of the Commission or any security holder of the issuer, upon request, full information regarding the number of shares sold at each separate price within the range.</w:t>
      </w:r>
    </w:p>
    <w:p>
      <w:pPr>
        <w:ind w:left="40" w:right="16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its terms, the option to purchase these shares expires on February 24, 2020, unless earlier exercised. This transaction represents the exercise of a portion of this incentive stock option by the reporting person prior to the expiration date.</w:t>
      </w:r>
    </w:p>
    <w:p>
      <w:pPr>
        <w:spacing w:after="0" w:line="15" w:lineRule="exact"/>
        <w:rPr>
          <w:rFonts w:ascii="Arial" w:cs="Arial" w:eastAsia="Arial" w:hAnsi="Arial"/>
          <w:sz w:val="13"/>
          <w:szCs w:val="13"/>
          <w:color w:val="008000"/>
        </w:rPr>
      </w:pPr>
    </w:p>
    <w:p>
      <w:pPr>
        <w:ind w:left="40" w:right="42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sold 10,986 shares of common stock in anticipation of a potential alternative minimum tax liability resulting from his exercise of a portion of an incentive stock option covering 71,750 shares of common stock on November 1, 2019.</w:t>
      </w:r>
    </w:p>
    <w:p>
      <w:pPr>
        <w:spacing w:after="0" w:line="15" w:lineRule="exact"/>
        <w:rPr>
          <w:rFonts w:ascii="Arial" w:cs="Arial" w:eastAsia="Arial" w:hAnsi="Arial"/>
          <w:sz w:val="13"/>
          <w:szCs w:val="13"/>
          <w:color w:val="008000"/>
        </w:rPr>
      </w:pPr>
    </w:p>
    <w:p>
      <w:pPr>
        <w:ind w:left="40" w:right="280" w:firstLine="6"/>
        <w:spacing w:after="0" w:line="307"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a weighted average sales price per share. These shares were sold in multiple transactions at prices ranging from $12.04 to $12.76. The reporting person has provided to the issuer, and undertakes to provide to the staff of the Commission or any security holder of the issuer, upon request, full information regarding the number of shares sold at each separate price within the range.</w:t>
      </w:r>
    </w:p>
    <w:p>
      <w:pPr>
        <w:sectPr>
          <w:pgSz w:w="11900" w:h="16955"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8. All shares underlying this option have vested.</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Jin-Long Chen</w:t>
            </w:r>
          </w:p>
        </w:tc>
        <w:tc>
          <w:tcPr>
            <w:tcW w:w="104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11/04/2019</w:t>
            </w:r>
          </w:p>
        </w:tc>
      </w:tr>
      <w:tr>
        <w:trPr>
          <w:trHeight w:val="233"/>
        </w:trPr>
        <w:tc>
          <w:tcPr>
            <w:tcW w:w="22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99" w:firstLine="6"/>
        <w:spacing w:after="0" w:line="318" w:lineRule="auto"/>
        <w:tabs>
          <w:tab w:leader="none" w:pos="14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2996"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2019-12-24T05:02:13Z</dcterms:created>
  <dcterms:modified xsi:type="dcterms:W3CDTF">2019-12-24T05:02:13Z</dcterms:modified>
</cp:coreProperties>
</file>