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11/03/2022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104,090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4.9871</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304,787</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11/04/2022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35,058</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4.7156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339,845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$4.30 to $4.99,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4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8"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3 of 3.</w:t>
      </w:r>
    </w:p>
    <w:p>
      <w:pPr>
        <w:sectPr>
          <w:pgSz w:w="11900" w:h="16898" w:orient="portrait"/>
          <w:cols w:equalWidth="0" w:num="1">
            <w:col w:w="11080"/>
          </w:cols>
          <w:pgMar w:left="460" w:top="73" w:right="359" w:bottom="0" w:gutter="0" w:footer="0" w:header="0"/>
        </w:sectPr>
      </w:pP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4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11/07/2022</w:t>
            </w:r>
          </w:p>
        </w:tc>
      </w:tr>
    </w:tbl>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8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2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ectPr>
          <w:pgSz w:w="11900" w:h="16898" w:orient="portrait"/>
          <w:cols w:equalWidth="0" w:num="1">
            <w:col w:w="11080"/>
          </w:cols>
          <w:pgMar w:left="460" w:top="73" w:right="35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2022-11-07T16:19:45Z</dcterms:created>
  <dcterms:modified xsi:type="dcterms:W3CDTF">2022-11-07T16:19:45Z</dcterms:modified>
</cp:coreProperties>
</file>