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8"/>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20" w:type="dxa"/>
            <w:vAlign w:val="bottom"/>
            <w:gridSpan w:val="8"/>
            <w:vMerge w:val="continue"/>
          </w:tcPr>
          <w:p>
            <w:pPr>
              <w:spacing w:after="0"/>
              <w:rPr>
                <w:sz w:val="12"/>
                <w:szCs w:val="12"/>
                <w:color w:val="auto"/>
              </w:rPr>
            </w:pPr>
          </w:p>
        </w:tc>
        <w:tc>
          <w:tcPr>
            <w:tcW w:w="3300" w:type="dxa"/>
            <w:vAlign w:val="bottom"/>
            <w:gridSpan w:val="10"/>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30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402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jc w:val="center"/>
              <w:ind w:righ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05/31/2022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59,766</w:t>
            </w:r>
          </w:p>
        </w:tc>
        <w:tc>
          <w:tcPr>
            <w:tcW w:w="360" w:type="dxa"/>
            <w:vAlign w:val="bottom"/>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13.4658</w:t>
            </w:r>
            <w:r>
              <w:rPr>
                <w:rFonts w:ascii="Arial" w:cs="Arial" w:eastAsia="Arial" w:hAnsi="Arial"/>
                <w:sz w:val="22"/>
                <w:szCs w:val="22"/>
                <w:color w:val="008000"/>
                <w:w w:val="90"/>
                <w:vertAlign w:val="superscript"/>
              </w:rPr>
              <w:t>(1)</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1,576,458</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05/31/2022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2,040</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13.4658</w:t>
            </w:r>
            <w:r>
              <w:rPr>
                <w:rFonts w:ascii="Arial" w:cs="Arial" w:eastAsia="Arial" w:hAnsi="Arial"/>
                <w:sz w:val="22"/>
                <w:szCs w:val="22"/>
                <w:color w:val="008000"/>
                <w:w w:val="90"/>
                <w:vertAlign w:val="superscript"/>
              </w:rPr>
              <w:t>(1)</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53,800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06/01/2022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88,964</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3"/>
            <w:vMerge w:val="restart"/>
          </w:tcPr>
          <w:p>
            <w:pPr>
              <w:jc w:val="center"/>
              <w:ind w:left="19"/>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13.45</w:t>
            </w:r>
            <w:r>
              <w:rPr>
                <w:rFonts w:ascii="Arial" w:cs="Arial" w:eastAsia="Arial" w:hAnsi="Arial"/>
                <w:sz w:val="22"/>
                <w:szCs w:val="22"/>
                <w:color w:val="008000"/>
                <w:w w:val="85"/>
                <w:vertAlign w:val="superscript"/>
              </w:rPr>
              <w:t>(4)</w:t>
            </w: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1,665,422</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06/01/2022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3,036</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3"/>
            <w:vMerge w:val="restart"/>
          </w:tcPr>
          <w:p>
            <w:pPr>
              <w:jc w:val="center"/>
              <w:ind w:left="19"/>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13.45</w:t>
            </w:r>
            <w:r>
              <w:rPr>
                <w:rFonts w:ascii="Arial" w:cs="Arial" w:eastAsia="Arial" w:hAnsi="Arial"/>
                <w:sz w:val="22"/>
                <w:szCs w:val="22"/>
                <w:color w:val="008000"/>
                <w:w w:val="85"/>
                <w:vertAlign w:val="superscript"/>
              </w:rPr>
              <w:t>(4)</w:t>
            </w: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56,836</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Arial" w:cs="Arial" w:eastAsia="Arial" w:hAnsi="Arial"/>
                <w:sz w:val="17"/>
                <w:szCs w:val="17"/>
                <w:color w:val="0000FF"/>
                <w:w w:val="91"/>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3"/>
              <w:spacing w:after="0" w:line="320"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1"/>
              </w:rPr>
              <w:t>858,035</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968,990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2,265,758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15,000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44,000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700" w:type="dxa"/>
            <w:vAlign w:val="bottom"/>
            <w:gridSpan w:val="13"/>
          </w:tcPr>
          <w:p>
            <w:pPr>
              <w:ind w:left="5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60" w:type="dxa"/>
            <w:vAlign w:val="bottom"/>
            <w:gridSpan w:val="9"/>
          </w:tcPr>
          <w:p>
            <w:pPr>
              <w:ind w:left="48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Arial" w:cs="Arial" w:eastAsia="Arial" w:hAnsi="Arial"/>
                <w:sz w:val="2"/>
                <w:szCs w:val="2"/>
                <w:color w:val="0000EE"/>
              </w:rPr>
              <w:t>COLUMN GROUP L P</w:t>
            </w: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7"/>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7"/>
            <w:vMerge w:val="continue"/>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highlight w:val="white"/>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highlight w:val="white"/>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highlight w:val="white"/>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gridSpan w:val="3"/>
            <w:vMerge w:val="continue"/>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3"/>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800" w:type="dxa"/>
            <w:vAlign w:val="bottom"/>
            <w:tcBorders>
              <w:bottom w:val="single" w:sz="8" w:color="808080"/>
            </w:tcBorders>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1060" w:type="dxa"/>
            <w:vAlign w:val="bottom"/>
            <w:tcBorders>
              <w:bottom w:val="single" w:sz="8" w:color="808080"/>
            </w:tcBorders>
            <w:gridSpan w:val="2"/>
            <w:vMerge w:val="continue"/>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Svennilson Peter</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Ponoi Capital 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Ponoi II Management,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75"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PONOI CAPITAL, LP</w:t>
        </w:r>
      </w:hyperlink>
    </w:p>
    <w:p>
      <w:pPr>
        <w:sectPr>
          <w:pgSz w:w="11900" w:h="16838" w:orient="portrait"/>
          <w:cols w:equalWidth="0" w:num="1">
            <w:col w:w="11080"/>
          </w:cols>
          <w:pgMar w:left="460" w:top="175" w:right="359" w:bottom="0" w:gutter="0" w:footer="0" w:header="0"/>
          <w:type w:val="continuous"/>
        </w:sectPr>
      </w:pPr>
    </w:p>
    <w:bookmarkStart w:id="2" w:name="page3"/>
    <w:bookmarkEnd w:id="2"/>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w w:val="93"/>
              </w:rPr>
            </w:pPr>
            <w:hyperlink r:id="rId24">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1700 OWENS STREET, SUITE 500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$13.37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right="20" w:firstLine="7"/>
        <w:spacing w:after="0" w:line="26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5" w:lineRule="exact"/>
        <w:rPr>
          <w:rFonts w:ascii="Arial" w:cs="Arial" w:eastAsia="Arial" w:hAnsi="Arial"/>
          <w:sz w:val="12"/>
          <w:szCs w:val="12"/>
          <w:color w:val="008000"/>
        </w:rPr>
      </w:pPr>
    </w:p>
    <w:p>
      <w:pPr>
        <w:ind w:left="20" w:right="18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ectPr>
          <w:pgSz w:w="11900" w:h="16852" w:orient="portrait"/>
          <w:cols w:equalWidth="0" w:num="1">
            <w:col w:w="10920"/>
          </w:cols>
          <w:pgMar w:left="480" w:top="312" w:right="499" w:bottom="0" w:gutter="0" w:footer="0" w:header="0"/>
        </w:sectPr>
      </w:pPr>
    </w:p>
    <w:bookmarkStart w:id="3" w:name="page4"/>
    <w:bookmarkEnd w:id="3"/>
    <w:p>
      <w:pPr>
        <w:ind w:right="8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$13.105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8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301" w:lineRule="auto"/>
        <w:tabs>
          <w:tab w:leader="none" w:pos="19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00" w:hanging="193"/>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right="8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ectPr>
          <w:pgSz w:w="11900" w:h="16838" w:orient="portrait"/>
          <w:cols w:equalWidth="0" w:num="1">
            <w:col w:w="10900"/>
          </w:cols>
          <w:pgMar w:left="500" w:top="131" w:right="49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580" w:space="16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6074" TargetMode="External"/><Relationship Id="rId16" Type="http://schemas.openxmlformats.org/officeDocument/2006/relationships/hyperlink" Target="http://www.sec.gov/cgi-bin/browse-edgar?action=getcompany&amp;CIK=0001614186" TargetMode="External"/><Relationship Id="rId17" Type="http://schemas.openxmlformats.org/officeDocument/2006/relationships/hyperlink" Target="http://www.sec.gov/cgi-bin/browse-edgar?action=getcompany&amp;CIK=0001732601" TargetMode="External"/><Relationship Id="rId18"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600420" TargetMode="External"/><Relationship Id="rId24"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2022-06-02T15:31:36Z</dcterms:created>
  <dcterms:modified xsi:type="dcterms:W3CDTF">2022-06-02T15:31:36Z</dcterms:modified>
</cp:coreProperties>
</file>