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WOODHOUSE DAVID J</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NGM BIOPHARMACEUTICALS,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37"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 xml:space="preserve">NGM </w:t>
      </w:r>
      <w:r>
        <w:rPr>
          <w:rFonts w:ascii="Arial" w:cs="Arial" w:eastAsia="Arial" w:hAnsi="Arial"/>
          <w:sz w:val="20"/>
          <w:szCs w:val="20"/>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11/18/2021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80"/>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838" w:orient="portrait"/>
          <w:cols w:equalWidth="0" w:num="3">
            <w:col w:w="3220" w:space="700"/>
            <w:col w:w="3420" w:space="40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tcBorders>
              <w:top w:val="single" w:sz="8" w:color="2C2C2C"/>
              <w:bottom w:val="single" w:sz="8" w:color="2C2C2C"/>
            </w:tcBorders>
            <w:gridSpan w:val="6"/>
            <w:vMerge w:val="restart"/>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00" w:type="dxa"/>
            <w:vAlign w:val="bottom"/>
            <w:tcBorders>
              <w:top w:val="single" w:sz="8" w:color="2C2C2C"/>
              <w:bottom w:val="single" w:sz="8" w:color="2C2C2C"/>
            </w:tcBorders>
            <w:gridSpan w:val="9"/>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6"/>
            <w:vMerge w:val="continue"/>
          </w:tcPr>
          <w:p>
            <w:pPr>
              <w:spacing w:after="0" w:line="20" w:lineRule="exact"/>
              <w:rPr>
                <w:sz w:val="1"/>
                <w:szCs w:val="1"/>
                <w:color w:val="auto"/>
              </w:rPr>
            </w:pPr>
          </w:p>
        </w:tc>
        <w:tc>
          <w:tcPr>
            <w:tcW w:w="360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20" w:type="dxa"/>
            <w:vAlign w:val="bottom"/>
            <w:gridSpan w:val="6"/>
            <w:vMerge w:val="continue"/>
          </w:tcPr>
          <w:p>
            <w:pPr>
              <w:spacing w:after="0"/>
              <w:rPr>
                <w:sz w:val="11"/>
                <w:szCs w:val="11"/>
                <w:color w:val="auto"/>
              </w:rPr>
            </w:pPr>
          </w:p>
        </w:tc>
        <w:tc>
          <w:tcPr>
            <w:tcW w:w="3600" w:type="dxa"/>
            <w:vAlign w:val="bottom"/>
            <w:gridSpan w:val="9"/>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0" w:type="dxa"/>
            <w:vAlign w:val="bottom"/>
            <w:gridSpan w:val="8"/>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20"/>
              <w:spacing w:after="0" w:line="167" w:lineRule="exact"/>
              <w:rPr>
                <w:sz w:val="20"/>
                <w:szCs w:val="20"/>
                <w:color w:val="auto"/>
              </w:rPr>
            </w:pPr>
            <w:r>
              <w:rPr>
                <w:rFonts w:ascii="Arial" w:cs="Arial" w:eastAsia="Arial" w:hAnsi="Arial"/>
                <w:sz w:val="17"/>
                <w:szCs w:val="17"/>
                <w:color w:val="0000FF"/>
              </w:rPr>
              <w:t>FRANCISCO</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ind w:left="180"/>
              <w:spacing w:after="0" w:line="97" w:lineRule="exact"/>
              <w:rPr>
                <w:sz w:val="20"/>
                <w:szCs w:val="20"/>
                <w:color w:val="auto"/>
              </w:rPr>
            </w:pPr>
            <w:r>
              <w:rPr>
                <w:rFonts w:ascii="Arial" w:cs="Arial" w:eastAsia="Arial" w:hAnsi="Arial"/>
                <w:sz w:val="11"/>
                <w:szCs w:val="11"/>
                <w:color w:val="auto"/>
              </w:rPr>
              <w:t>Person</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4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jc w:val="center"/>
              <w:ind w:left="71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4"/>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4"/>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4"/>
          </w:tcPr>
          <w:p>
            <w:pPr>
              <w:ind w:left="760"/>
              <w:spacing w:after="0"/>
              <w:rPr>
                <w:sz w:val="20"/>
                <w:szCs w:val="20"/>
                <w:color w:val="auto"/>
              </w:rPr>
            </w:pPr>
            <w:r>
              <w:rPr>
                <w:rFonts w:ascii="Arial" w:cs="Arial" w:eastAsia="Arial" w:hAnsi="Arial"/>
                <w:sz w:val="17"/>
                <w:szCs w:val="17"/>
                <w:color w:val="0000FF"/>
              </w:rPr>
              <w:t>11/18/2021</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Arial" w:cs="Arial" w:eastAsia="Arial" w:hAnsi="Arial"/>
                <w:sz w:val="13"/>
                <w:szCs w:val="13"/>
                <w:color w:val="0000FF"/>
              </w:rPr>
              <w:t>M</w:t>
            </w:r>
          </w:p>
        </w:tc>
        <w:tc>
          <w:tcPr>
            <w:tcW w:w="720" w:type="dxa"/>
            <w:vAlign w:val="bottom"/>
          </w:tcPr>
          <w:p>
            <w:pPr>
              <w:ind w:left="180"/>
              <w:spacing w:after="0"/>
              <w:rPr>
                <w:sz w:val="20"/>
                <w:szCs w:val="20"/>
                <w:color w:val="auto"/>
              </w:rPr>
            </w:pPr>
            <w:r>
              <w:rPr>
                <w:rFonts w:ascii="Arial" w:cs="Arial" w:eastAsia="Arial" w:hAnsi="Arial"/>
                <w:sz w:val="17"/>
                <w:szCs w:val="17"/>
                <w:color w:val="0000FF"/>
                <w:w w:val="99"/>
              </w:rPr>
              <w:t>15,000</w:t>
            </w:r>
          </w:p>
        </w:tc>
        <w:tc>
          <w:tcPr>
            <w:tcW w:w="600" w:type="dxa"/>
            <w:vAlign w:val="bottom"/>
          </w:tcPr>
          <w:p>
            <w:pPr>
              <w:ind w:left="280"/>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1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7.54</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15,000</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60"/>
              <w:spacing w:after="0"/>
              <w:rPr>
                <w:sz w:val="20"/>
                <w:szCs w:val="20"/>
                <w:color w:val="auto"/>
              </w:rPr>
            </w:pPr>
            <w:r>
              <w:rPr>
                <w:rFonts w:ascii="Arial" w:cs="Arial" w:eastAsia="Arial" w:hAnsi="Arial"/>
                <w:sz w:val="17"/>
                <w:szCs w:val="17"/>
                <w:color w:val="0000FF"/>
              </w:rPr>
              <w:t>11/18/2021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15,000</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20.02</w:t>
            </w:r>
            <w:r>
              <w:rPr>
                <w:rFonts w:ascii="Arial" w:cs="Arial" w:eastAsia="Arial" w:hAnsi="Arial"/>
                <w:sz w:val="21"/>
                <w:szCs w:val="21"/>
                <w:color w:val="008000"/>
                <w:w w:val="86"/>
                <w:vertAlign w:val="superscript"/>
              </w:rPr>
              <w:t>(2)</w:t>
            </w:r>
          </w:p>
        </w:tc>
        <w:tc>
          <w:tcPr>
            <w:tcW w:w="680" w:type="dxa"/>
            <w:vAlign w:val="bottom"/>
            <w:tcBorders>
              <w:bottom w:val="single" w:sz="8" w:color="2C2C2C"/>
            </w:tcBorders>
            <w:gridSpan w:val="2"/>
          </w:tcPr>
          <w:p>
            <w:pPr>
              <w:jc w:val="center"/>
              <w:ind w:left="452"/>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80,000</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7.54</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Arial" w:cs="Arial" w:eastAsia="Arial" w:hAnsi="Arial"/>
                <w:sz w:val="13"/>
                <w:szCs w:val="13"/>
                <w:color w:val="0000FF"/>
              </w:rPr>
              <w:t>11/18/2021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15,000</w:t>
            </w:r>
          </w:p>
        </w:tc>
        <w:tc>
          <w:tcPr>
            <w:tcW w:w="760" w:type="dxa"/>
            <w:vAlign w:val="bottom"/>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04/21/2025</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20" w:type="dxa"/>
            <w:vAlign w:val="bottom"/>
          </w:tcPr>
          <w:p>
            <w:pPr>
              <w:jc w:val="right"/>
              <w:ind w:right="12"/>
              <w:spacing w:after="0" w:line="189" w:lineRule="exact"/>
              <w:rPr>
                <w:sz w:val="20"/>
                <w:szCs w:val="20"/>
                <w:color w:val="auto"/>
              </w:rPr>
            </w:pPr>
            <w:r>
              <w:rPr>
                <w:rFonts w:ascii="Arial" w:cs="Arial" w:eastAsia="Arial" w:hAnsi="Arial"/>
                <w:sz w:val="17"/>
                <w:szCs w:val="17"/>
                <w:color w:val="0000FF"/>
                <w:w w:val="99"/>
              </w:rPr>
              <w:t>15,000</w:t>
            </w:r>
          </w:p>
        </w:tc>
        <w:tc>
          <w:tcPr>
            <w:tcW w:w="60" w:type="dxa"/>
            <w:vAlign w:val="bottom"/>
          </w:tcPr>
          <w:p>
            <w:pPr>
              <w:spacing w:after="0"/>
              <w:rPr>
                <w:sz w:val="16"/>
                <w:szCs w:val="16"/>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255,000</w:t>
            </w:r>
          </w:p>
        </w:tc>
        <w:tc>
          <w:tcPr>
            <w:tcW w:w="620" w:type="dxa"/>
            <w:vAlign w:val="bottom"/>
          </w:tcPr>
          <w:p>
            <w:pPr>
              <w:ind w:left="34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October 18, 2021.</w:t>
      </w:r>
    </w:p>
    <w:p>
      <w:pPr>
        <w:spacing w:after="0" w:line="43" w:lineRule="exact"/>
        <w:rPr>
          <w:rFonts w:ascii="Arial" w:cs="Arial" w:eastAsia="Arial" w:hAnsi="Arial"/>
          <w:sz w:val="13"/>
          <w:szCs w:val="13"/>
          <w:color w:val="008000"/>
        </w:rPr>
      </w:pPr>
    </w:p>
    <w:p>
      <w:pPr>
        <w:ind w:left="40" w:right="20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weighted average sales price per share. These shares were sold in multiple transactions at prices ranging from $20.00 to $20.07. The reporting person has provided to the issuer, and undertakes to provide to the staff of the Commission or any security holder of the issuer, upon request, full information regarding the number of shares sold at each separate price within the range.</w:t>
      </w:r>
    </w:p>
    <w:p>
      <w:pPr>
        <w:sectPr>
          <w:pgSz w:w="11900" w:h="16838" w:orient="portrait"/>
          <w:cols w:equalWidth="0" w:num="1">
            <w:col w:w="11080"/>
          </w:cols>
          <w:pgMar w:left="460" w:top="221" w:right="359" w:bottom="1440" w:gutter="0" w:footer="0" w:header="0"/>
          <w:type w:val="continuous"/>
        </w:sectPr>
      </w:pPr>
    </w:p>
    <w:p>
      <w:pPr>
        <w:spacing w:after="0" w:line="2" w:lineRule="exact"/>
        <w:rPr>
          <w:sz w:val="24"/>
          <w:szCs w:val="24"/>
          <w:color w:val="auto"/>
        </w:rPr>
      </w:pPr>
    </w:p>
    <w:p>
      <w:pPr>
        <w:ind w:left="180" w:hanging="138"/>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held by The Woodhouse Family Trust 9/8/05.</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Fully vested.</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Valerie Pierce,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061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59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59385" cy="8255"/>
                    </a:xfrm>
                    <a:prstGeom prst="rect">
                      <a:avLst/>
                    </a:prstGeom>
                    <a:noFill/>
                  </pic:spPr>
                </pic:pic>
              </a:graphicData>
            </a:graphic>
          </wp:anchor>
        </w:drawing>
      </w:r>
    </w:p>
    <w:p>
      <w:pPr>
        <w:spacing w:after="0" w:line="43"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1180" w:firstLine="2"/>
        <w:spacing w:after="0" w:line="334"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Arial" w:cs="Arial" w:eastAsia="Arial" w:hAnsi="Arial"/>
          <w:sz w:val="15"/>
          <w:szCs w:val="15"/>
          <w:color w:val="0000FF"/>
        </w:rPr>
        <w:t>11/19/2021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1"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42995"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2021-11-19T18:42:59Z</dcterms:created>
  <dcterms:modified xsi:type="dcterms:W3CDTF">2021-11-19T18:42:59Z</dcterms:modified>
</cp:coreProperties>
</file>