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8608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6086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CHEN JIN-LONG</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2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01/07/2020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1" w:lineRule="exact"/>
        <w:rPr>
          <w:sz w:val="24"/>
          <w:szCs w:val="24"/>
          <w:color w:val="auto"/>
        </w:rPr>
      </w:pPr>
    </w:p>
    <w:tbl>
      <w:tblPr>
        <w:tblLayout w:type="fixed"/>
        <w:tblInd w:w="198"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38"/>
        <w:spacing w:after="0"/>
        <w:rPr>
          <w:sz w:val="20"/>
          <w:szCs w:val="20"/>
          <w:color w:val="auto"/>
        </w:rPr>
      </w:pPr>
      <w:r>
        <w:rPr>
          <w:rFonts w:ascii="Arial" w:cs="Arial" w:eastAsia="Arial" w:hAnsi="Arial"/>
          <w:sz w:val="17"/>
          <w:szCs w:val="17"/>
          <w:color w:val="0000FF"/>
        </w:rPr>
        <w:t>Chief Scientific Officer</w:t>
      </w:r>
    </w:p>
    <w:p>
      <w:pPr>
        <w:spacing w:after="0" w:line="347" w:lineRule="exact"/>
        <w:rPr>
          <w:sz w:val="24"/>
          <w:szCs w:val="24"/>
          <w:color w:val="auto"/>
        </w:rPr>
      </w:pPr>
    </w:p>
    <w:p>
      <w:pPr>
        <w:sectPr>
          <w:pgSz w:w="11900" w:h="16838" w:orient="portrait"/>
          <w:cols w:equalWidth="0" w:num="3">
            <w:col w:w="3340" w:space="720"/>
            <w:col w:w="3540" w:space="442"/>
            <w:col w:w="3478"/>
          </w:cols>
          <w:pgMar w:left="240" w:top="225" w:right="139" w:bottom="0" w:gutter="0" w:footer="0" w:header="0"/>
          <w:type w:val="continuous"/>
        </w:sectPr>
      </w:pP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8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94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ind w:left="120"/>
              <w:spacing w:after="0" w:line="120"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8"/>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gridSpan w:val="3"/>
          </w:tcPr>
          <w:p>
            <w:pPr>
              <w:ind w:left="740"/>
              <w:spacing w:after="0"/>
              <w:rPr>
                <w:sz w:val="20"/>
                <w:szCs w:val="20"/>
                <w:color w:val="auto"/>
              </w:rPr>
            </w:pPr>
            <w:r>
              <w:rPr>
                <w:rFonts w:ascii="Arial" w:cs="Arial" w:eastAsia="Arial" w:hAnsi="Arial"/>
                <w:sz w:val="17"/>
                <w:szCs w:val="17"/>
                <w:color w:val="0000FF"/>
              </w:rPr>
              <w:t>01/07/2020</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301"/>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92"/>
              </w:rPr>
              <w:t>16,090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Pr>
          <w:p>
            <w:pPr>
              <w:jc w:val="center"/>
              <w:ind w:left="12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1,012,783</w:t>
            </w:r>
          </w:p>
        </w:tc>
        <w:tc>
          <w:tcPr>
            <w:tcW w:w="28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01/07/2020</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16,090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18.2024</w:t>
            </w:r>
            <w:r>
              <w:rPr>
                <w:rFonts w:ascii="Arial" w:cs="Arial" w:eastAsia="Arial" w:hAnsi="Arial"/>
                <w:sz w:val="22"/>
                <w:szCs w:val="22"/>
                <w:color w:val="008000"/>
                <w:w w:val="87"/>
                <w:vertAlign w:val="superscript"/>
              </w:rPr>
              <w:t>(2)</w:t>
            </w:r>
          </w:p>
        </w:tc>
        <w:tc>
          <w:tcPr>
            <w:tcW w:w="12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0000FF"/>
                <w:w w:val="91"/>
              </w:rPr>
              <w:t>996,693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gridSpan w:val="3"/>
          </w:tcPr>
          <w:p>
            <w:pPr>
              <w:ind w:left="740"/>
              <w:spacing w:after="0"/>
              <w:rPr>
                <w:sz w:val="20"/>
                <w:szCs w:val="20"/>
                <w:color w:val="auto"/>
              </w:rPr>
            </w:pPr>
            <w:r>
              <w:rPr>
                <w:rFonts w:ascii="Arial" w:cs="Arial" w:eastAsia="Arial" w:hAnsi="Arial"/>
                <w:sz w:val="17"/>
                <w:szCs w:val="17"/>
                <w:color w:val="0000FF"/>
              </w:rPr>
              <w:t>01/08/2020</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301"/>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92"/>
              </w:rPr>
              <w:t>14,201</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Pr>
          <w:p>
            <w:pPr>
              <w:jc w:val="center"/>
              <w:ind w:left="12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1,010,894</w:t>
            </w:r>
          </w:p>
        </w:tc>
        <w:tc>
          <w:tcPr>
            <w:tcW w:w="28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01/08/2020</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14,201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17.9798</w:t>
            </w:r>
            <w:r>
              <w:rPr>
                <w:rFonts w:ascii="Arial" w:cs="Arial" w:eastAsia="Arial" w:hAnsi="Arial"/>
                <w:sz w:val="22"/>
                <w:szCs w:val="22"/>
                <w:color w:val="008000"/>
                <w:w w:val="87"/>
                <w:vertAlign w:val="superscript"/>
              </w:rPr>
              <w:t>(4)</w:t>
            </w:r>
          </w:p>
        </w:tc>
        <w:tc>
          <w:tcPr>
            <w:tcW w:w="12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0000FF"/>
                <w:w w:val="91"/>
              </w:rPr>
              <w:t>996,693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gridSpan w:val="3"/>
          </w:tcPr>
          <w:p>
            <w:pPr>
              <w:ind w:left="740"/>
              <w:spacing w:after="0"/>
              <w:rPr>
                <w:sz w:val="20"/>
                <w:szCs w:val="20"/>
                <w:color w:val="auto"/>
              </w:rPr>
            </w:pPr>
            <w:r>
              <w:rPr>
                <w:rFonts w:ascii="Arial" w:cs="Arial" w:eastAsia="Arial" w:hAnsi="Arial"/>
                <w:sz w:val="17"/>
                <w:szCs w:val="17"/>
                <w:color w:val="0000FF"/>
              </w:rPr>
              <w:t>01/08/2020</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301"/>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
              <w:spacing w:after="0"/>
              <w:rPr>
                <w:sz w:val="20"/>
                <w:szCs w:val="20"/>
                <w:color w:val="auto"/>
              </w:rPr>
            </w:pPr>
            <w:r>
              <w:rPr>
                <w:rFonts w:ascii="Arial" w:cs="Arial" w:eastAsia="Arial" w:hAnsi="Arial"/>
                <w:sz w:val="17"/>
                <w:szCs w:val="17"/>
                <w:color w:val="0000FF"/>
                <w:w w:val="89"/>
              </w:rPr>
              <w:t>1,833</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Pr>
          <w:p>
            <w:pPr>
              <w:jc w:val="center"/>
              <w:ind w:left="12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7"/>
                <w:szCs w:val="17"/>
                <w:color w:val="0000FF"/>
                <w:w w:val="91"/>
              </w:rPr>
              <w:t>998,526</w:t>
            </w:r>
          </w:p>
        </w:tc>
        <w:tc>
          <w:tcPr>
            <w:tcW w:w="28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01/08/2020</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(5)</w:t>
            </w:r>
          </w:p>
        </w:tc>
        <w:tc>
          <w:tcPr>
            <w:tcW w:w="740" w:type="dxa"/>
            <w:vAlign w:val="bottom"/>
            <w:tcBorders>
              <w:bottom w:val="single" w:sz="8" w:color="2C2C2C"/>
            </w:tcBorders>
          </w:tcPr>
          <w:p>
            <w:pPr>
              <w:jc w:val="center"/>
              <w:ind w:left="6"/>
              <w:spacing w:after="0"/>
              <w:rPr>
                <w:sz w:val="20"/>
                <w:szCs w:val="20"/>
                <w:color w:val="auto"/>
              </w:rPr>
            </w:pPr>
            <w:r>
              <w:rPr>
                <w:rFonts w:ascii="Arial" w:cs="Arial" w:eastAsia="Arial" w:hAnsi="Arial"/>
                <w:sz w:val="17"/>
                <w:szCs w:val="17"/>
                <w:color w:val="0000FF"/>
                <w:w w:val="89"/>
              </w:rPr>
              <w:t>1,833</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17.9798</w:t>
            </w:r>
            <w:r>
              <w:rPr>
                <w:rFonts w:ascii="Arial" w:cs="Arial" w:eastAsia="Arial" w:hAnsi="Arial"/>
                <w:sz w:val="22"/>
                <w:szCs w:val="22"/>
                <w:color w:val="008000"/>
                <w:w w:val="87"/>
                <w:vertAlign w:val="superscript"/>
              </w:rPr>
              <w:t>(4)</w:t>
            </w:r>
          </w:p>
        </w:tc>
        <w:tc>
          <w:tcPr>
            <w:tcW w:w="12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0000FF"/>
                <w:w w:val="91"/>
              </w:rPr>
              <w:t>996,693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01/08/2020</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(6)</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71,750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left="12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0.52</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1,068,443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gridSpan w:val="3"/>
          </w:tcPr>
          <w:p>
            <w:pPr>
              <w:ind w:left="740"/>
              <w:spacing w:after="0"/>
              <w:rPr>
                <w:sz w:val="20"/>
                <w:szCs w:val="20"/>
                <w:color w:val="auto"/>
              </w:rPr>
            </w:pPr>
            <w:r>
              <w:rPr>
                <w:rFonts w:ascii="Arial" w:cs="Arial" w:eastAsia="Arial" w:hAnsi="Arial"/>
                <w:sz w:val="17"/>
                <w:szCs w:val="17"/>
                <w:color w:val="0000FF"/>
              </w:rPr>
              <w:t>01/09/2020</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301"/>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92"/>
              </w:rPr>
              <w:t>18,641</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Pr>
          <w:p>
            <w:pPr>
              <w:jc w:val="center"/>
              <w:ind w:left="12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1,087,084</w:t>
            </w:r>
          </w:p>
        </w:tc>
        <w:tc>
          <w:tcPr>
            <w:tcW w:w="28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01/09/2020</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(7)</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18,641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17.9501</w:t>
            </w:r>
            <w:r>
              <w:rPr>
                <w:rFonts w:ascii="Arial" w:cs="Arial" w:eastAsia="Arial" w:hAnsi="Arial"/>
                <w:sz w:val="22"/>
                <w:szCs w:val="22"/>
                <w:color w:val="008000"/>
                <w:w w:val="87"/>
                <w:vertAlign w:val="superscript"/>
              </w:rPr>
              <w:t>(8)</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1,068,443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w:t>
            </w:r>
          </w:p>
        </w:tc>
        <w:tc>
          <w:tcPr>
            <w:tcW w:w="1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01/07/2020</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12"/>
                <w:szCs w:val="12"/>
                <w:color w:val="auto"/>
              </w:rPr>
            </w:pPr>
          </w:p>
        </w:tc>
        <w:tc>
          <w:tcPr>
            <w:tcW w:w="840" w:type="dxa"/>
            <w:vAlign w:val="bottom"/>
            <w:vMerge w:val="restart"/>
          </w:tcPr>
          <w:p>
            <w:pPr>
              <w:jc w:val="center"/>
              <w:ind w:left="238"/>
              <w:spacing w:after="0"/>
              <w:rPr>
                <w:sz w:val="20"/>
                <w:szCs w:val="20"/>
                <w:color w:val="auto"/>
              </w:rPr>
            </w:pPr>
            <w:r>
              <w:rPr>
                <w:rFonts w:ascii="Arial" w:cs="Arial" w:eastAsia="Arial" w:hAnsi="Arial"/>
                <w:sz w:val="13"/>
                <w:szCs w:val="13"/>
                <w:color w:val="0000FF"/>
                <w:w w:val="95"/>
              </w:rPr>
              <w:t>16,090</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(9)</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03/01/2022</w:t>
            </w:r>
          </w:p>
        </w:tc>
        <w:tc>
          <w:tcPr>
            <w:tcW w:w="60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680" w:type="dxa"/>
            <w:vAlign w:val="bottom"/>
            <w:vMerge w:val="restart"/>
          </w:tcPr>
          <w:p>
            <w:pPr>
              <w:jc w:val="center"/>
              <w:ind w:left="22"/>
              <w:spacing w:after="0"/>
              <w:rPr>
                <w:sz w:val="20"/>
                <w:szCs w:val="20"/>
                <w:color w:val="auto"/>
              </w:rPr>
            </w:pPr>
            <w:r>
              <w:rPr>
                <w:rFonts w:ascii="Arial" w:cs="Arial" w:eastAsia="Arial" w:hAnsi="Arial"/>
                <w:sz w:val="17"/>
                <w:szCs w:val="17"/>
                <w:color w:val="0000FF"/>
                <w:w w:val="88"/>
              </w:rPr>
              <w:t>99,735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w:t>
            </w:r>
          </w:p>
        </w:tc>
        <w:tc>
          <w:tcPr>
            <w:tcW w:w="620" w:type="dxa"/>
            <w:vAlign w:val="bottom"/>
            <w:vMerge w:val="restart"/>
          </w:tcPr>
          <w:p>
            <w:pPr>
              <w:jc w:val="center"/>
              <w:ind w:left="158"/>
              <w:spacing w:after="0"/>
              <w:rPr>
                <w:sz w:val="20"/>
                <w:szCs w:val="20"/>
                <w:color w:val="auto"/>
              </w:rPr>
            </w:pPr>
            <w:r>
              <w:rPr>
                <w:rFonts w:ascii="Arial" w:cs="Arial" w:eastAsia="Arial" w:hAnsi="Arial"/>
                <w:sz w:val="13"/>
                <w:szCs w:val="13"/>
                <w:color w:val="0000FF"/>
                <w:w w:val="90"/>
              </w:rPr>
              <w:t>83,645</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w:t>
            </w:r>
          </w:p>
        </w:tc>
        <w:tc>
          <w:tcPr>
            <w:tcW w:w="1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01/08/2020</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12"/>
                <w:szCs w:val="12"/>
                <w:color w:val="auto"/>
              </w:rPr>
            </w:pPr>
          </w:p>
        </w:tc>
        <w:tc>
          <w:tcPr>
            <w:tcW w:w="840" w:type="dxa"/>
            <w:vAlign w:val="bottom"/>
            <w:vMerge w:val="restart"/>
          </w:tcPr>
          <w:p>
            <w:pPr>
              <w:jc w:val="center"/>
              <w:ind w:left="238"/>
              <w:spacing w:after="0"/>
              <w:rPr>
                <w:sz w:val="20"/>
                <w:szCs w:val="20"/>
                <w:color w:val="auto"/>
              </w:rPr>
            </w:pPr>
            <w:r>
              <w:rPr>
                <w:rFonts w:ascii="Arial" w:cs="Arial" w:eastAsia="Arial" w:hAnsi="Arial"/>
                <w:sz w:val="13"/>
                <w:szCs w:val="13"/>
                <w:color w:val="0000FF"/>
                <w:w w:val="95"/>
              </w:rPr>
              <w:t>14,201</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(9)</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03/01/2022</w:t>
            </w:r>
          </w:p>
        </w:tc>
        <w:tc>
          <w:tcPr>
            <w:tcW w:w="60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680" w:type="dxa"/>
            <w:vAlign w:val="bottom"/>
            <w:vMerge w:val="restart"/>
          </w:tcPr>
          <w:p>
            <w:pPr>
              <w:jc w:val="center"/>
              <w:ind w:left="22"/>
              <w:spacing w:after="0"/>
              <w:rPr>
                <w:sz w:val="20"/>
                <w:szCs w:val="20"/>
                <w:color w:val="auto"/>
              </w:rPr>
            </w:pPr>
            <w:r>
              <w:rPr>
                <w:rFonts w:ascii="Arial" w:cs="Arial" w:eastAsia="Arial" w:hAnsi="Arial"/>
                <w:sz w:val="17"/>
                <w:szCs w:val="17"/>
                <w:color w:val="0000FF"/>
                <w:w w:val="88"/>
              </w:rPr>
              <w:t>83,645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w:t>
            </w:r>
          </w:p>
        </w:tc>
        <w:tc>
          <w:tcPr>
            <w:tcW w:w="620" w:type="dxa"/>
            <w:vAlign w:val="bottom"/>
            <w:vMerge w:val="restart"/>
          </w:tcPr>
          <w:p>
            <w:pPr>
              <w:jc w:val="center"/>
              <w:ind w:left="158"/>
              <w:spacing w:after="0"/>
              <w:rPr>
                <w:sz w:val="20"/>
                <w:szCs w:val="20"/>
                <w:color w:val="auto"/>
              </w:rPr>
            </w:pPr>
            <w:r>
              <w:rPr>
                <w:rFonts w:ascii="Arial" w:cs="Arial" w:eastAsia="Arial" w:hAnsi="Arial"/>
                <w:sz w:val="13"/>
                <w:szCs w:val="13"/>
                <w:color w:val="0000FF"/>
                <w:w w:val="90"/>
              </w:rPr>
              <w:t>69,444</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w:t>
            </w: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01/08/2020</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18"/>
                <w:szCs w:val="18"/>
                <w:color w:val="auto"/>
              </w:rPr>
            </w:pPr>
          </w:p>
        </w:tc>
        <w:tc>
          <w:tcPr>
            <w:tcW w:w="840" w:type="dxa"/>
            <w:vAlign w:val="bottom"/>
          </w:tcPr>
          <w:p>
            <w:pPr>
              <w:jc w:val="center"/>
              <w:ind w:left="238"/>
              <w:spacing w:after="0"/>
              <w:rPr>
                <w:sz w:val="20"/>
                <w:szCs w:val="20"/>
                <w:color w:val="auto"/>
              </w:rPr>
            </w:pPr>
            <w:r>
              <w:rPr>
                <w:rFonts w:ascii="Arial" w:cs="Arial" w:eastAsia="Arial" w:hAnsi="Arial"/>
                <w:sz w:val="13"/>
                <w:szCs w:val="13"/>
                <w:color w:val="0000FF"/>
                <w:w w:val="92"/>
              </w:rPr>
              <w:t>1,833</w:t>
            </w:r>
          </w:p>
        </w:tc>
        <w:tc>
          <w:tcPr>
            <w:tcW w:w="800" w:type="dxa"/>
            <w:vAlign w:val="bottom"/>
          </w:tcPr>
          <w:p>
            <w:pPr>
              <w:ind w:left="320"/>
              <w:spacing w:after="0"/>
              <w:rPr>
                <w:sz w:val="20"/>
                <w:szCs w:val="20"/>
                <w:color w:val="auto"/>
              </w:rPr>
            </w:pPr>
            <w:r>
              <w:rPr>
                <w:rFonts w:ascii="Arial" w:cs="Arial" w:eastAsia="Arial" w:hAnsi="Arial"/>
                <w:sz w:val="11"/>
                <w:szCs w:val="11"/>
                <w:color w:val="008000"/>
              </w:rPr>
              <w:t>(9)</w:t>
            </w:r>
          </w:p>
        </w:tc>
        <w:tc>
          <w:tcPr>
            <w:tcW w:w="740" w:type="dxa"/>
            <w:vAlign w:val="bottom"/>
          </w:tcPr>
          <w:p>
            <w:pPr>
              <w:ind w:left="60"/>
              <w:spacing w:after="0"/>
              <w:rPr>
                <w:sz w:val="20"/>
                <w:szCs w:val="20"/>
                <w:color w:val="auto"/>
              </w:rPr>
            </w:pPr>
            <w:r>
              <w:rPr>
                <w:rFonts w:ascii="Arial" w:cs="Arial" w:eastAsia="Arial" w:hAnsi="Arial"/>
                <w:sz w:val="13"/>
                <w:szCs w:val="13"/>
                <w:color w:val="0000FF"/>
              </w:rPr>
              <w:t>01/23/2023</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80" w:type="dxa"/>
            <w:vAlign w:val="bottom"/>
          </w:tcPr>
          <w:p>
            <w:pPr>
              <w:jc w:val="center"/>
              <w:ind w:left="22"/>
              <w:spacing w:after="0"/>
              <w:rPr>
                <w:sz w:val="20"/>
                <w:szCs w:val="20"/>
                <w:color w:val="auto"/>
              </w:rPr>
            </w:pPr>
            <w:r>
              <w:rPr>
                <w:rFonts w:ascii="Arial" w:cs="Arial" w:eastAsia="Arial" w:hAnsi="Arial"/>
                <w:sz w:val="17"/>
                <w:szCs w:val="17"/>
                <w:color w:val="0000FF"/>
                <w:w w:val="94"/>
              </w:rPr>
              <w:t>175,000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93"/>
              </w:rPr>
              <w:t>173,167</w:t>
            </w: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tcPr>
          <w:p>
            <w:pPr>
              <w:ind w:left="60"/>
              <w:spacing w:after="0" w:line="85"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jc w:val="center"/>
              <w:spacing w:after="0" w:line="85" w:lineRule="exact"/>
              <w:rPr>
                <w:sz w:val="20"/>
                <w:szCs w:val="20"/>
                <w:color w:val="auto"/>
              </w:rPr>
            </w:pPr>
            <w:r>
              <w:rPr>
                <w:rFonts w:ascii="Arial" w:cs="Arial" w:eastAsia="Arial" w:hAnsi="Arial"/>
                <w:sz w:val="9"/>
                <w:szCs w:val="9"/>
                <w:color w:val="0000FF"/>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0.52</w:t>
            </w:r>
          </w:p>
        </w:tc>
        <w:tc>
          <w:tcPr>
            <w:tcW w:w="1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01/08/2020</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12"/>
                <w:szCs w:val="12"/>
                <w:color w:val="auto"/>
              </w:rPr>
            </w:pPr>
          </w:p>
        </w:tc>
        <w:tc>
          <w:tcPr>
            <w:tcW w:w="840" w:type="dxa"/>
            <w:vAlign w:val="bottom"/>
            <w:vMerge w:val="restart"/>
          </w:tcPr>
          <w:p>
            <w:pPr>
              <w:jc w:val="center"/>
              <w:ind w:left="238"/>
              <w:spacing w:after="0"/>
              <w:rPr>
                <w:sz w:val="20"/>
                <w:szCs w:val="20"/>
                <w:color w:val="auto"/>
              </w:rPr>
            </w:pPr>
            <w:r>
              <w:rPr>
                <w:rFonts w:ascii="Arial" w:cs="Arial" w:eastAsia="Arial" w:hAnsi="Arial"/>
                <w:sz w:val="13"/>
                <w:szCs w:val="13"/>
                <w:color w:val="0000FF"/>
                <w:w w:val="95"/>
              </w:rPr>
              <w:t>71,750</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(9)</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02/24/2020</w:t>
            </w:r>
          </w:p>
        </w:tc>
        <w:tc>
          <w:tcPr>
            <w:tcW w:w="60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680" w:type="dxa"/>
            <w:vAlign w:val="bottom"/>
            <w:vMerge w:val="restart"/>
          </w:tcPr>
          <w:p>
            <w:pPr>
              <w:jc w:val="center"/>
              <w:ind w:left="22"/>
              <w:spacing w:after="0"/>
              <w:rPr>
                <w:sz w:val="20"/>
                <w:szCs w:val="20"/>
                <w:color w:val="auto"/>
              </w:rPr>
            </w:pPr>
            <w:r>
              <w:rPr>
                <w:rFonts w:ascii="Arial" w:cs="Arial" w:eastAsia="Arial" w:hAnsi="Arial"/>
                <w:sz w:val="17"/>
                <w:szCs w:val="17"/>
                <w:color w:val="0000FF"/>
                <w:w w:val="88"/>
              </w:rPr>
              <w:t>71,750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0.52</w:t>
            </w:r>
          </w:p>
        </w:tc>
        <w:tc>
          <w:tcPr>
            <w:tcW w:w="620" w:type="dxa"/>
            <w:vAlign w:val="bottom"/>
            <w:vMerge w:val="restart"/>
          </w:tcPr>
          <w:p>
            <w:pPr>
              <w:jc w:val="center"/>
              <w:ind w:left="15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w:t>
            </w: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01/09/2020</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18"/>
                <w:szCs w:val="18"/>
                <w:color w:val="auto"/>
              </w:rPr>
            </w:pPr>
          </w:p>
        </w:tc>
        <w:tc>
          <w:tcPr>
            <w:tcW w:w="840" w:type="dxa"/>
            <w:vAlign w:val="bottom"/>
          </w:tcPr>
          <w:p>
            <w:pPr>
              <w:jc w:val="center"/>
              <w:ind w:left="238"/>
              <w:spacing w:after="0"/>
              <w:rPr>
                <w:sz w:val="20"/>
                <w:szCs w:val="20"/>
                <w:color w:val="auto"/>
              </w:rPr>
            </w:pPr>
            <w:r>
              <w:rPr>
                <w:rFonts w:ascii="Arial" w:cs="Arial" w:eastAsia="Arial" w:hAnsi="Arial"/>
                <w:sz w:val="13"/>
                <w:szCs w:val="13"/>
                <w:color w:val="0000FF"/>
                <w:w w:val="95"/>
              </w:rPr>
              <w:t>18,641</w:t>
            </w:r>
          </w:p>
        </w:tc>
        <w:tc>
          <w:tcPr>
            <w:tcW w:w="800" w:type="dxa"/>
            <w:vAlign w:val="bottom"/>
          </w:tcPr>
          <w:p>
            <w:pPr>
              <w:ind w:left="320"/>
              <w:spacing w:after="0"/>
              <w:rPr>
                <w:sz w:val="20"/>
                <w:szCs w:val="20"/>
                <w:color w:val="auto"/>
              </w:rPr>
            </w:pPr>
            <w:r>
              <w:rPr>
                <w:rFonts w:ascii="Arial" w:cs="Arial" w:eastAsia="Arial" w:hAnsi="Arial"/>
                <w:sz w:val="11"/>
                <w:szCs w:val="11"/>
                <w:color w:val="008000"/>
              </w:rPr>
              <w:t>(9)</w:t>
            </w:r>
          </w:p>
        </w:tc>
        <w:tc>
          <w:tcPr>
            <w:tcW w:w="740" w:type="dxa"/>
            <w:vAlign w:val="bottom"/>
          </w:tcPr>
          <w:p>
            <w:pPr>
              <w:ind w:left="60"/>
              <w:spacing w:after="0"/>
              <w:rPr>
                <w:sz w:val="20"/>
                <w:szCs w:val="20"/>
                <w:color w:val="auto"/>
              </w:rPr>
            </w:pPr>
            <w:r>
              <w:rPr>
                <w:rFonts w:ascii="Arial" w:cs="Arial" w:eastAsia="Arial" w:hAnsi="Arial"/>
                <w:sz w:val="13"/>
                <w:szCs w:val="13"/>
                <w:color w:val="0000FF"/>
              </w:rPr>
              <w:t>01/23/2023</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80" w:type="dxa"/>
            <w:vAlign w:val="bottom"/>
          </w:tcPr>
          <w:p>
            <w:pPr>
              <w:jc w:val="center"/>
              <w:ind w:left="22"/>
              <w:spacing w:after="0"/>
              <w:rPr>
                <w:sz w:val="20"/>
                <w:szCs w:val="20"/>
                <w:color w:val="auto"/>
              </w:rPr>
            </w:pPr>
            <w:r>
              <w:rPr>
                <w:rFonts w:ascii="Arial" w:cs="Arial" w:eastAsia="Arial" w:hAnsi="Arial"/>
                <w:sz w:val="17"/>
                <w:szCs w:val="17"/>
                <w:color w:val="0000FF"/>
                <w:w w:val="94"/>
              </w:rPr>
              <w:t>173,167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93"/>
              </w:rPr>
              <w:t>154,526</w:t>
            </w: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jc w:val="center"/>
              <w:spacing w:after="0" w:line="94" w:lineRule="exact"/>
              <w:rPr>
                <w:sz w:val="20"/>
                <w:szCs w:val="20"/>
                <w:color w:val="auto"/>
              </w:rPr>
            </w:pPr>
            <w:r>
              <w:rPr>
                <w:rFonts w:ascii="Arial" w:cs="Arial" w:eastAsia="Arial" w:hAnsi="Arial"/>
                <w:sz w:val="10"/>
                <w:szCs w:val="10"/>
                <w:color w:val="0000FF"/>
              </w:rPr>
              <w:t>Stock</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sold 16,090 shares of common stock in anticipation of a potential alternative minimum tax liability resulting from his exercise of a portion of an incentive stock option covering 71,750 shares of common stock on January 7, 2020.</w:t>
      </w:r>
    </w:p>
    <w:p>
      <w:pPr>
        <w:spacing w:after="0" w:line="15" w:lineRule="exact"/>
        <w:rPr>
          <w:rFonts w:ascii="Arial" w:cs="Arial" w:eastAsia="Arial" w:hAnsi="Arial"/>
          <w:sz w:val="13"/>
          <w:szCs w:val="13"/>
          <w:color w:val="008000"/>
        </w:rPr>
      </w:pPr>
    </w:p>
    <w:p>
      <w:pPr>
        <w:ind w:left="40" w:right="28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weighted average sales price per share. These shares were sold in multiple transactions at prices ranging from $17.93 to $18.44. The reporting person has provided to the issuer, and undertakes to provide to the staff of the Commission or any security holder of the issuer, upon request, full information regarding the number of shares sold at each separate price within the range.</w:t>
      </w: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sold 14,021 shares of common stock in anticipation of a potential alternative minimum tax liability resulting from his exercise of a portion of an incentive stock option covering 71,750</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shares of common stock on January 8, 2020.</w:t>
      </w:r>
    </w:p>
    <w:p>
      <w:pPr>
        <w:spacing w:after="0" w:line="50" w:lineRule="exact"/>
        <w:rPr>
          <w:sz w:val="20"/>
          <w:szCs w:val="20"/>
          <w:color w:val="auto"/>
        </w:rPr>
      </w:pPr>
    </w:p>
    <w:p>
      <w:pPr>
        <w:ind w:right="60" w:firstLine="6"/>
        <w:spacing w:after="0" w:line="300" w:lineRule="auto"/>
        <w:tabs>
          <w:tab w:leader="none" w:pos="13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Represents a weighted average sales price per share. These shares were sold in multiple transactions at prices ranging from $17.59 to $18.50. The reporting person has provided to the issuer, and undertakes to provide to the staff of the Commission or any security holder of the issuer, upon request, full information regarding the number of shares sold at each separate price within the range.</w:t>
      </w:r>
    </w:p>
    <w:p>
      <w:pPr>
        <w:ind w:right="260" w:firstLine="6"/>
        <w:spacing w:after="0" w:line="26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sold 1,833 shares of common stock in anticipation of a potential alternative minimum tax liability resulting from his exercise of a portion of an incentive stock option covering 71,750 shares of common stock on January 8, 2020.</w:t>
      </w:r>
    </w:p>
    <w:p>
      <w:pPr>
        <w:spacing w:after="0" w:line="15" w:lineRule="exact"/>
        <w:rPr>
          <w:rFonts w:ascii="Arial" w:cs="Arial" w:eastAsia="Arial" w:hAnsi="Arial"/>
          <w:sz w:val="13"/>
          <w:szCs w:val="13"/>
          <w:color w:val="008000"/>
        </w:rPr>
      </w:pPr>
    </w:p>
    <w:p>
      <w:pPr>
        <w:ind w:firstLine="6"/>
        <w:spacing w:after="0" w:line="26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its terms, the option to purchase these shares expires on February 24, 2020, unless earlier exercised. This transaction represents the exercise of the remaining shares under this incentive stock option by the reporting person prior to the expiration date.</w:t>
      </w:r>
    </w:p>
    <w:p>
      <w:pPr>
        <w:spacing w:after="0" w:line="15" w:lineRule="exact"/>
        <w:rPr>
          <w:rFonts w:ascii="Arial" w:cs="Arial" w:eastAsia="Arial" w:hAnsi="Arial"/>
          <w:sz w:val="13"/>
          <w:szCs w:val="13"/>
          <w:color w:val="008000"/>
        </w:rPr>
      </w:pPr>
    </w:p>
    <w:p>
      <w:pPr>
        <w:ind w:right="200" w:firstLine="6"/>
        <w:spacing w:after="0" w:line="26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sold 18,641 shares of common stock in anticipation of a potential alternative minimum tax liability resulting from his exercise of a portion of an incentive stock option covering 71,750 shares of common stock on January 9, 2020.</w:t>
      </w:r>
    </w:p>
    <w:p>
      <w:pPr>
        <w:spacing w:after="0" w:line="15" w:lineRule="exact"/>
        <w:rPr>
          <w:rFonts w:ascii="Arial" w:cs="Arial" w:eastAsia="Arial" w:hAnsi="Arial"/>
          <w:sz w:val="13"/>
          <w:szCs w:val="13"/>
          <w:color w:val="008000"/>
        </w:rPr>
      </w:pPr>
    </w:p>
    <w:p>
      <w:pPr>
        <w:ind w:firstLine="6"/>
        <w:spacing w:after="0" w:line="300" w:lineRule="auto"/>
        <w:tabs>
          <w:tab w:leader="none" w:pos="13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Represents a weighted average sales price per share. These shares were sold in multiple transactions at prices ranging from $17.74 to $18.385. The reporting person has provided to the issuer, and undertakes to provide to the staff of the Commission or any security holder of the issuer, upon request, full information regarding the number of shares sold at each separate price within the range.</w:t>
      </w:r>
    </w:p>
    <w:p>
      <w:pPr>
        <w:ind w:left="140" w:hanging="134"/>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shares subject to the stock option are fully vested.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Jin-Long Chen</w:t>
            </w:r>
          </w:p>
        </w:tc>
        <w:tc>
          <w:tcPr>
            <w:tcW w:w="104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01/09/2020</w:t>
            </w:r>
          </w:p>
        </w:tc>
      </w:tr>
      <w:tr>
        <w:trPr>
          <w:trHeight w:val="233"/>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580" w:firstLine="6"/>
        <w:spacing w:after="0" w:line="318" w:lineRule="auto"/>
        <w:tabs>
          <w:tab w:leader="none" w:pos="14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1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2996"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2020-01-09T18:28:06Z</dcterms:created>
  <dcterms:modified xsi:type="dcterms:W3CDTF">2020-01-09T18:28:06Z</dcterms:modified>
</cp:coreProperties>
</file>