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780"/>
        <w:spacing w:after="0" w:line="395" w:lineRule="auto"/>
        <w:rPr>
          <w:sz w:val="20"/>
          <w:szCs w:val="20"/>
          <w:color w:val="auto"/>
        </w:rPr>
      </w:pPr>
      <w:r>
        <w:rPr>
          <w:rFonts w:ascii="Arial" w:cs="Arial" w:eastAsia="Arial" w:hAnsi="Arial"/>
          <w:sz w:val="16"/>
          <w:szCs w:val="16"/>
          <w:color w:val="0000FF"/>
        </w:rPr>
        <w:t>1 LETTERMAN DRIVE BUILDING D, SUITE DM-900</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7" w:lineRule="exact"/>
        <w:rPr>
          <w:sz w:val="24"/>
          <w:szCs w:val="24"/>
          <w:color w:val="auto"/>
        </w:rPr>
      </w:pPr>
    </w:p>
    <w:p>
      <w:pPr>
        <w:ind w:left="120" w:right="12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94129 FRANCISCO</w:t>
      </w:r>
    </w:p>
    <w:p>
      <w:pPr>
        <w:spacing w:after="0" w:line="3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NGM BIOPHARMACEUTICALS INC </w:t>
              </w:r>
            </w:hyperlink>
            <w:r>
              <w:rPr>
                <w:rFonts w:ascii="Arial" w:cs="Arial" w:eastAsia="Arial" w:hAnsi="Arial"/>
                <w:sz w:val="16"/>
                <w:szCs w:val="16"/>
                <w:color w:val="000000"/>
              </w:rPr>
              <w:t>[</w:t>
            </w:r>
          </w:p>
        </w:tc>
        <w:tc>
          <w:tcPr>
            <w:tcW w:w="170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80"/>
              <w:spacing w:after="0" w:line="54" w:lineRule="exact"/>
              <w:rPr>
                <w:sz w:val="20"/>
                <w:szCs w:val="20"/>
                <w:color w:val="auto"/>
              </w:rPr>
            </w:pPr>
            <w:r>
              <w:rPr>
                <w:rFonts w:ascii="Arial" w:cs="Arial" w:eastAsia="Arial" w:hAnsi="Arial"/>
                <w:sz w:val="6"/>
                <w:szCs w:val="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NGM </w:t>
              </w:r>
              <w:r>
                <w:rPr>
                  <w:rFonts w:ascii="Arial" w:cs="Arial" w:eastAsia="Arial" w:hAnsi="Arial"/>
                  <w:sz w:val="1"/>
                  <w:szCs w:val="1"/>
                  <w:color w:val="000000"/>
                </w:rPr>
                <w:t>]</w:t>
              </w:r>
            </w:hyperlink>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4"/>
                <w:szCs w:val="1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500" w:type="dxa"/>
            <w:vAlign w:val="bottom"/>
            <w:gridSpan w:val="3"/>
          </w:tcPr>
          <w:p>
            <w:pPr>
              <w:ind w:left="80"/>
              <w:spacing w:after="0"/>
              <w:rPr>
                <w:sz w:val="20"/>
                <w:szCs w:val="20"/>
                <w:color w:val="auto"/>
              </w:rPr>
            </w:pPr>
            <w:r>
              <w:rPr>
                <w:rFonts w:ascii="Arial" w:cs="Arial" w:eastAsia="Arial" w:hAnsi="Arial"/>
                <w:sz w:val="17"/>
                <w:szCs w:val="17"/>
                <w:color w:val="0000FF"/>
              </w:rPr>
              <w:t>11/15/2023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0"/>
          <w:szCs w:val="20"/>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120" w:space="72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vMerge w:val="restart"/>
          </w:tcPr>
          <w:p>
            <w:pPr>
              <w:ind w:left="280"/>
              <w:spacing w:after="0"/>
              <w:rPr>
                <w:sz w:val="20"/>
                <w:szCs w:val="20"/>
                <w:color w:val="auto"/>
              </w:rPr>
            </w:pPr>
            <w:r>
              <w:rPr>
                <w:rFonts w:ascii="Arial" w:cs="Arial" w:eastAsia="Arial" w:hAnsi="Arial"/>
                <w:sz w:val="17"/>
                <w:szCs w:val="17"/>
                <w:color w:val="0000FF"/>
                <w:w w:val="96"/>
              </w:rPr>
              <w:t>11/15/2023</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22"/>
                <w:szCs w:val="22"/>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7"/>
                <w:szCs w:val="17"/>
                <w:color w:val="0000FF"/>
              </w:rPr>
              <w:t>16,791</w:t>
            </w:r>
          </w:p>
        </w:tc>
        <w:tc>
          <w:tcPr>
            <w:tcW w:w="38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0.7075</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944,022</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ind w:left="280"/>
              <w:spacing w:after="0"/>
              <w:rPr>
                <w:sz w:val="20"/>
                <w:szCs w:val="20"/>
                <w:color w:val="auto"/>
              </w:rPr>
            </w:pPr>
            <w:r>
              <w:rPr>
                <w:rFonts w:ascii="Arial" w:cs="Arial" w:eastAsia="Arial" w:hAnsi="Arial"/>
                <w:sz w:val="17"/>
                <w:szCs w:val="17"/>
                <w:color w:val="0000FF"/>
                <w:w w:val="96"/>
              </w:rPr>
              <w:t>11/16/2023</w:t>
            </w: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vMerge w:val="restart"/>
          </w:tcPr>
          <w:p>
            <w:pPr>
              <w:jc w:val="right"/>
              <w:ind w:right="69"/>
              <w:spacing w:after="0"/>
              <w:rPr>
                <w:sz w:val="20"/>
                <w:szCs w:val="20"/>
                <w:color w:val="auto"/>
              </w:rPr>
            </w:pPr>
            <w:r>
              <w:rPr>
                <w:rFonts w:ascii="Arial" w:cs="Arial" w:eastAsia="Arial" w:hAnsi="Arial"/>
                <w:sz w:val="17"/>
                <w:szCs w:val="17"/>
                <w:color w:val="0000FF"/>
              </w:rPr>
              <w:t>5,840</w:t>
            </w:r>
          </w:p>
        </w:tc>
        <w:tc>
          <w:tcPr>
            <w:tcW w:w="38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0000FF"/>
              </w:rPr>
              <w:t>A</w:t>
            </w:r>
          </w:p>
        </w:tc>
        <w:tc>
          <w:tcPr>
            <w:tcW w:w="940" w:type="dxa"/>
            <w:vAlign w:val="bottom"/>
            <w:tcBorders>
              <w:top w:val="single" w:sz="8" w:color="2C2C2C"/>
            </w:tcBorders>
            <w:vMerge w:val="restart"/>
          </w:tcPr>
          <w:p>
            <w:pPr>
              <w:ind w:left="20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0.6211</w:t>
            </w:r>
            <w:r>
              <w:rPr>
                <w:rFonts w:ascii="Arial" w:cs="Arial" w:eastAsia="Arial" w:hAnsi="Arial"/>
                <w:sz w:val="22"/>
                <w:szCs w:val="22"/>
                <w:color w:val="008000"/>
                <w:w w:val="90"/>
                <w:vertAlign w:val="superscript"/>
              </w:rPr>
              <w:t>(4)</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949,862</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2,650,177</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2"/>
              </w:rPr>
              <w:t>90,442</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9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1"/>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(7)</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858,035</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968,990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2,265,758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2"/>
              </w:rPr>
              <w:t>15,000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2"/>
              </w:rPr>
              <w:t>44,000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01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0177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720" w:type="dxa"/>
            <w:vAlign w:val="bottom"/>
            <w:gridSpan w:val="3"/>
          </w:tcPr>
          <w:p>
            <w:pPr>
              <w:ind w:left="60"/>
              <w:spacing w:after="0" w:line="120" w:lineRule="exact"/>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4"/>
          </w:tcPr>
          <w:p>
            <w:pPr>
              <w:ind w:left="40"/>
              <w:spacing w:after="0" w:line="120" w:lineRule="exact"/>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line="120"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0"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0"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0"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0"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or Exercise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4"/>
          </w:tcPr>
          <w:p>
            <w:pPr>
              <w:ind w:left="40"/>
              <w:spacing w:after="0" w:line="123" w:lineRule="exact"/>
              <w:rPr>
                <w:sz w:val="20"/>
                <w:szCs w:val="20"/>
                <w:color w:val="auto"/>
              </w:rPr>
            </w:pPr>
            <w:r>
              <w:rPr>
                <w:rFonts w:ascii="Arial" w:cs="Arial" w:eastAsia="Arial" w:hAnsi="Arial"/>
                <w:sz w:val="9"/>
                <w:szCs w:val="9"/>
                <w:b w:val="1"/>
                <w:bCs w:val="1"/>
                <w:color w:val="auto"/>
              </w:rPr>
              <w:t>(Month/Day/Year)</w:t>
            </w:r>
            <w:r>
              <w:rPr>
                <w:rFonts w:ascii="Arial" w:cs="Arial" w:eastAsia="Arial" w:hAnsi="Arial"/>
                <w:sz w:val="14"/>
                <w:szCs w:val="14"/>
                <w:color w:val="auto"/>
                <w:vertAlign w:val="subscript"/>
              </w:rPr>
              <w:t>*</w:t>
            </w:r>
          </w:p>
        </w:tc>
        <w:tc>
          <w:tcPr>
            <w:tcW w:w="110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12"/>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gridSpan w:val="3"/>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gridSpan w:val="10"/>
          </w:tcPr>
          <w:p>
            <w:pPr>
              <w:spacing w:after="0"/>
              <w:rPr>
                <w:sz w:val="20"/>
                <w:szCs w:val="20"/>
                <w:color w:val="auto"/>
              </w:rPr>
            </w:pPr>
            <w:r>
              <w:rPr>
                <w:rFonts w:ascii="Arial" w:cs="Arial" w:eastAsia="Arial" w:hAnsi="Arial"/>
                <w:sz w:val="2"/>
                <w:szCs w:val="2"/>
                <w:color w:val="0000EE"/>
              </w:rPr>
              <w:t>COLUMN GROUP L P</w:t>
            </w: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3"/>
          </w:tcPr>
          <w:p>
            <w:pPr>
              <w:ind w:left="60"/>
              <w:spacing w:after="0" w:line="120"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3"/>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3"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10"/>
            <w:vMerge w:val="restart"/>
          </w:tcPr>
          <w:p>
            <w:pPr>
              <w:spacing w:after="0"/>
              <w:rPr>
                <w:sz w:val="20"/>
                <w:szCs w:val="20"/>
                <w:color w:val="auto"/>
              </w:rPr>
            </w:pPr>
            <w:r>
              <w:rPr>
                <w:rFonts w:ascii="Arial" w:cs="Arial" w:eastAsia="Arial" w:hAnsi="Arial"/>
                <w:sz w:val="17"/>
                <w:szCs w:val="17"/>
                <w:color w:val="0000FF"/>
                <w:highlight w:val="white"/>
              </w:rPr>
              <w:t>1 LETTERMAN DRIVE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10"/>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10"/>
            <w:vMerge w:val="continue"/>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10"/>
          </w:tcPr>
          <w:p>
            <w:pPr>
              <w:spacing w:after="0"/>
              <w:rPr>
                <w:sz w:val="20"/>
                <w:szCs w:val="20"/>
                <w:color w:val="auto"/>
              </w:rPr>
            </w:pPr>
            <w:r>
              <w:rPr>
                <w:rFonts w:ascii="Arial" w:cs="Arial" w:eastAsia="Arial" w:hAnsi="Arial"/>
                <w:sz w:val="17"/>
                <w:szCs w:val="17"/>
                <w:color w:val="0000FF"/>
                <w:highlight w:val="white"/>
              </w:rPr>
              <w:t>BUILDING D, SUITE DM-900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ind w:left="460"/>
              <w:spacing w:after="0" w:line="91" w:lineRule="exact"/>
              <w:rPr>
                <w:sz w:val="20"/>
                <w:szCs w:val="20"/>
                <w:color w:val="auto"/>
              </w:rPr>
            </w:pPr>
            <w:r>
              <w:rPr>
                <w:rFonts w:ascii="Arial" w:cs="Arial" w:eastAsia="Arial" w:hAnsi="Arial"/>
                <w:sz w:val="10"/>
                <w:szCs w:val="10"/>
                <w:b w:val="1"/>
                <w:bCs w:val="1"/>
                <w:color w:val="auto"/>
              </w:rPr>
              <w:t>or</w:t>
            </w: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6"/>
            <w:vMerge w:val="restart"/>
          </w:tcPr>
          <w:p>
            <w:pPr>
              <w:ind w:left="20"/>
              <w:spacing w:after="0" w:line="183" w:lineRule="exact"/>
              <w:rPr>
                <w:sz w:val="20"/>
                <w:szCs w:val="20"/>
                <w:color w:val="auto"/>
              </w:rPr>
            </w:pPr>
            <w:r>
              <w:rPr>
                <w:rFonts w:ascii="Arial" w:cs="Arial" w:eastAsia="Arial" w:hAnsi="Arial"/>
                <w:sz w:val="17"/>
                <w:szCs w:val="17"/>
                <w:color w:val="0000FF"/>
                <w:highlight w:val="white"/>
              </w:rPr>
              <w:t>CA</w:t>
            </w:r>
          </w:p>
        </w:tc>
        <w:tc>
          <w:tcPr>
            <w:tcW w:w="680" w:type="dxa"/>
            <w:vAlign w:val="bottom"/>
            <w:gridSpan w:val="2"/>
            <w:vMerge w:val="restart"/>
          </w:tcPr>
          <w:p>
            <w:pPr>
              <w:ind w:left="240"/>
              <w:spacing w:after="0" w:line="183" w:lineRule="exact"/>
              <w:rPr>
                <w:sz w:val="20"/>
                <w:szCs w:val="20"/>
                <w:color w:val="auto"/>
              </w:rPr>
            </w:pPr>
            <w:r>
              <w:rPr>
                <w:rFonts w:ascii="Arial" w:cs="Arial" w:eastAsia="Arial" w:hAnsi="Arial"/>
                <w:sz w:val="17"/>
                <w:szCs w:val="17"/>
                <w:color w:val="0000FF"/>
                <w:highlight w:val="white"/>
                <w:w w:val="88"/>
              </w:rPr>
              <w:t>94129</w:t>
            </w:r>
          </w:p>
        </w:tc>
        <w:tc>
          <w:tcPr>
            <w:tcW w:w="420" w:type="dxa"/>
            <w:vAlign w:val="bottom"/>
          </w:tcPr>
          <w:p>
            <w:pPr>
              <w:spacing w:after="0"/>
              <w:rPr>
                <w:sz w:val="12"/>
                <w:szCs w:val="12"/>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2"/>
            <w:vMerge w:val="restart"/>
          </w:tcPr>
          <w:p>
            <w:pPr>
              <w:spacing w:after="0"/>
              <w:rPr>
                <w:sz w:val="20"/>
                <w:szCs w:val="20"/>
                <w:color w:val="auto"/>
              </w:rPr>
            </w:pPr>
            <w:r>
              <w:rPr>
                <w:rFonts w:ascii="Arial" w:cs="Arial" w:eastAsia="Arial" w:hAnsi="Arial"/>
                <w:sz w:val="17"/>
                <w:szCs w:val="17"/>
                <w:color w:val="0000FF"/>
                <w:highlight w:val="white"/>
                <w:w w:val="93"/>
              </w:rPr>
              <w:t>FRANCISCO</w:t>
            </w: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6"/>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Borders>
              <w:top w:val="single" w:sz="8" w:color="808080"/>
            </w:tcBorders>
          </w:tcPr>
          <w:p>
            <w:pPr>
              <w:spacing w:after="0"/>
              <w:rPr>
                <w:sz w:val="12"/>
                <w:szCs w:val="12"/>
                <w:color w:val="auto"/>
              </w:rPr>
            </w:pPr>
          </w:p>
        </w:tc>
        <w:tc>
          <w:tcPr>
            <w:tcW w:w="20" w:type="dxa"/>
            <w:vAlign w:val="bottom"/>
            <w:tcBorders>
              <w:top w:val="single" w:sz="8" w:color="808080"/>
            </w:tcBorders>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Borders>
              <w:top w:val="single" w:sz="8" w:color="808080"/>
            </w:tcBorders>
          </w:tcPr>
          <w:p>
            <w:pPr>
              <w:spacing w:after="0"/>
              <w:rPr>
                <w:sz w:val="12"/>
                <w:szCs w:val="12"/>
                <w:color w:val="auto"/>
              </w:rPr>
            </w:pPr>
          </w:p>
        </w:tc>
        <w:tc>
          <w:tcPr>
            <w:tcW w:w="260" w:type="dxa"/>
            <w:vAlign w:val="bottom"/>
            <w:tcBorders>
              <w:top w:val="single" w:sz="8" w:color="808080"/>
            </w:tcBorders>
          </w:tcPr>
          <w:p>
            <w:pPr>
              <w:spacing w:after="0"/>
              <w:rPr>
                <w:sz w:val="12"/>
                <w:szCs w:val="12"/>
                <w:color w:val="auto"/>
              </w:rPr>
            </w:pPr>
          </w:p>
        </w:tc>
        <w:tc>
          <w:tcPr>
            <w:tcW w:w="20" w:type="dxa"/>
            <w:vAlign w:val="bottom"/>
            <w:tcBorders>
              <w:top w:val="single" w:sz="8" w:color="808080"/>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808080"/>
            </w:tcBorders>
          </w:tcPr>
          <w:p>
            <w:pPr>
              <w:spacing w:after="0"/>
              <w:rPr>
                <w:sz w:val="12"/>
                <w:szCs w:val="12"/>
                <w:color w:val="auto"/>
              </w:rPr>
            </w:pPr>
          </w:p>
        </w:tc>
        <w:tc>
          <w:tcPr>
            <w:tcW w:w="660" w:type="dxa"/>
            <w:vAlign w:val="bottom"/>
            <w:tcBorders>
              <w:top w:val="single" w:sz="8" w:color="808080"/>
            </w:tcBorders>
          </w:tcPr>
          <w:p>
            <w:pPr>
              <w:spacing w:after="0"/>
              <w:rPr>
                <w:sz w:val="12"/>
                <w:szCs w:val="12"/>
                <w:color w:val="auto"/>
              </w:rPr>
            </w:pPr>
          </w:p>
        </w:tc>
        <w:tc>
          <w:tcPr>
            <w:tcW w:w="180" w:type="dxa"/>
            <w:vAlign w:val="bottom"/>
            <w:tcBorders>
              <w:top w:val="single" w:sz="8" w:color="808080"/>
            </w:tcBorders>
          </w:tcPr>
          <w:p>
            <w:pPr>
              <w:spacing w:after="0"/>
              <w:rPr>
                <w:sz w:val="12"/>
                <w:szCs w:val="12"/>
                <w:color w:val="auto"/>
              </w:rPr>
            </w:pPr>
          </w:p>
        </w:tc>
        <w:tc>
          <w:tcPr>
            <w:tcW w:w="240" w:type="dxa"/>
            <w:vAlign w:val="bottom"/>
            <w:tcBorders>
              <w:top w:val="single" w:sz="8" w:color="808080"/>
            </w:tcBorders>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Borders>
              <w:top w:val="single" w:sz="8" w:color="808080"/>
            </w:tcBorders>
          </w:tcPr>
          <w:p>
            <w:pPr>
              <w:spacing w:after="0"/>
              <w:rPr>
                <w:sz w:val="12"/>
                <w:szCs w:val="12"/>
                <w:color w:val="auto"/>
              </w:rPr>
            </w:pPr>
          </w:p>
        </w:tc>
        <w:tc>
          <w:tcPr>
            <w:tcW w:w="440" w:type="dxa"/>
            <w:vAlign w:val="bottom"/>
            <w:tcBorders>
              <w:top w:val="single" w:sz="8" w:color="808080"/>
            </w:tcBorders>
          </w:tcPr>
          <w:p>
            <w:pPr>
              <w:spacing w:after="0"/>
              <w:rPr>
                <w:sz w:val="12"/>
                <w:szCs w:val="12"/>
                <w:color w:val="auto"/>
              </w:rPr>
            </w:pPr>
          </w:p>
        </w:tc>
        <w:tc>
          <w:tcPr>
            <w:tcW w:w="60" w:type="dxa"/>
            <w:vAlign w:val="bottom"/>
            <w:tcBorders>
              <w:top w:val="single" w:sz="8" w:color="808080"/>
            </w:tcBorders>
          </w:tcPr>
          <w:p>
            <w:pPr>
              <w:spacing w:after="0"/>
              <w:rPr>
                <w:sz w:val="12"/>
                <w:szCs w:val="12"/>
                <w:color w:val="auto"/>
              </w:rPr>
            </w:pPr>
          </w:p>
        </w:tc>
        <w:tc>
          <w:tcPr>
            <w:tcW w:w="100" w:type="dxa"/>
            <w:vAlign w:val="bottom"/>
            <w:tcBorders>
              <w:top w:val="single" w:sz="8" w:color="808080"/>
            </w:tcBorders>
          </w:tcPr>
          <w:p>
            <w:pPr>
              <w:spacing w:after="0"/>
              <w:rPr>
                <w:sz w:val="12"/>
                <w:szCs w:val="12"/>
                <w:color w:val="auto"/>
              </w:rPr>
            </w:pPr>
          </w:p>
        </w:tc>
        <w:tc>
          <w:tcPr>
            <w:tcW w:w="220" w:type="dxa"/>
            <w:vAlign w:val="bottom"/>
            <w:tcBorders>
              <w:top w:val="single" w:sz="8" w:color="808080"/>
            </w:tcBorders>
          </w:tcPr>
          <w:p>
            <w:pPr>
              <w:spacing w:after="0"/>
              <w:rPr>
                <w:sz w:val="12"/>
                <w:szCs w:val="12"/>
                <w:color w:val="auto"/>
              </w:rPr>
            </w:pPr>
          </w:p>
        </w:tc>
        <w:tc>
          <w:tcPr>
            <w:tcW w:w="740" w:type="dxa"/>
            <w:vAlign w:val="bottom"/>
            <w:tcBorders>
              <w:top w:val="single" w:sz="8" w:color="808080"/>
            </w:tcBorders>
          </w:tcPr>
          <w:p>
            <w:pPr>
              <w:spacing w:after="0"/>
              <w:rPr>
                <w:sz w:val="12"/>
                <w:szCs w:val="12"/>
                <w:color w:val="auto"/>
              </w:rPr>
            </w:pPr>
          </w:p>
        </w:tc>
        <w:tc>
          <w:tcPr>
            <w:tcW w:w="800" w:type="dxa"/>
            <w:vAlign w:val="bottom"/>
            <w:tcBorders>
              <w:top w:val="single" w:sz="8" w:color="808080"/>
            </w:tcBorders>
          </w:tcPr>
          <w:p>
            <w:pPr>
              <w:spacing w:after="0"/>
              <w:rPr>
                <w:sz w:val="12"/>
                <w:szCs w:val="12"/>
                <w:color w:val="auto"/>
              </w:rPr>
            </w:pPr>
          </w:p>
        </w:tc>
        <w:tc>
          <w:tcPr>
            <w:tcW w:w="740" w:type="dxa"/>
            <w:vAlign w:val="bottom"/>
            <w:tcBorders>
              <w:top w:val="single" w:sz="8" w:color="808080"/>
            </w:tcBorders>
          </w:tcPr>
          <w:p>
            <w:pPr>
              <w:spacing w:after="0"/>
              <w:rPr>
                <w:sz w:val="12"/>
                <w:szCs w:val="12"/>
                <w:color w:val="auto"/>
              </w:rPr>
            </w:pPr>
          </w:p>
        </w:tc>
        <w:tc>
          <w:tcPr>
            <w:tcW w:w="980" w:type="dxa"/>
            <w:vAlign w:val="bottom"/>
            <w:tcBorders>
              <w:top w:val="single" w:sz="8" w:color="808080"/>
            </w:tcBorders>
          </w:tcPr>
          <w:p>
            <w:pPr>
              <w:spacing w:after="0"/>
              <w:rPr>
                <w:sz w:val="12"/>
                <w:szCs w:val="12"/>
                <w:color w:val="auto"/>
              </w:rPr>
            </w:pPr>
          </w:p>
        </w:tc>
        <w:tc>
          <w:tcPr>
            <w:tcW w:w="720" w:type="dxa"/>
            <w:vAlign w:val="bottom"/>
            <w:tcBorders>
              <w:top w:val="single" w:sz="8" w:color="808080"/>
            </w:tcBorders>
          </w:tcPr>
          <w:p>
            <w:pPr>
              <w:spacing w:after="0"/>
              <w:rPr>
                <w:sz w:val="12"/>
                <w:szCs w:val="12"/>
                <w:color w:val="auto"/>
              </w:rPr>
            </w:pPr>
          </w:p>
        </w:tc>
        <w:tc>
          <w:tcPr>
            <w:tcW w:w="960" w:type="dxa"/>
            <w:vAlign w:val="bottom"/>
            <w:tcBorders>
              <w:top w:val="single" w:sz="8" w:color="808080"/>
            </w:tcBorders>
          </w:tcPr>
          <w:p>
            <w:pPr>
              <w:spacing w:after="0"/>
              <w:rPr>
                <w:sz w:val="12"/>
                <w:szCs w:val="12"/>
                <w:color w:val="auto"/>
              </w:rPr>
            </w:pPr>
          </w:p>
        </w:tc>
        <w:tc>
          <w:tcPr>
            <w:tcW w:w="760" w:type="dxa"/>
            <w:vAlign w:val="bottom"/>
            <w:tcBorders>
              <w:top w:val="single" w:sz="8" w:color="808080"/>
            </w:tcBorders>
          </w:tcPr>
          <w:p>
            <w:pPr>
              <w:spacing w:after="0"/>
              <w:rPr>
                <w:sz w:val="12"/>
                <w:szCs w:val="12"/>
                <w:color w:val="auto"/>
              </w:rPr>
            </w:pPr>
          </w:p>
        </w:tc>
        <w:tc>
          <w:tcPr>
            <w:tcW w:w="760" w:type="dxa"/>
            <w:vAlign w:val="bottom"/>
            <w:tcBorders>
              <w:top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12"/>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10"/>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Svennilson Peter</w:t>
              </w:r>
            </w:hyperlink>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0"/>
          </w:tcPr>
          <w:p>
            <w:pPr>
              <w:spacing w:after="0"/>
              <w:rPr>
                <w:sz w:val="20"/>
                <w:szCs w:val="20"/>
                <w:color w:val="auto"/>
              </w:rPr>
            </w:pPr>
            <w:r>
              <w:rPr>
                <w:rFonts w:ascii="Arial" w:cs="Arial" w:eastAsia="Arial" w:hAnsi="Arial"/>
                <w:sz w:val="17"/>
                <w:szCs w:val="17"/>
                <w:color w:val="0000FF"/>
              </w:rPr>
              <w:t>1 LETTERMAN DRIVE</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10"/>
          </w:tcPr>
          <w:p>
            <w:pPr>
              <w:spacing w:after="0"/>
              <w:rPr>
                <w:sz w:val="20"/>
                <w:szCs w:val="20"/>
                <w:color w:val="auto"/>
              </w:rPr>
            </w:pPr>
            <w:r>
              <w:rPr>
                <w:rFonts w:ascii="Arial" w:cs="Arial" w:eastAsia="Arial" w:hAnsi="Arial"/>
                <w:sz w:val="17"/>
                <w:szCs w:val="17"/>
                <w:color w:val="0000FF"/>
              </w:rPr>
              <w:t>BUILDING D, SUITE DM-900</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7"/>
                <w:szCs w:val="17"/>
                <w:color w:val="0000FF"/>
              </w:rPr>
              <w:t>SAN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6"/>
            <w:vMerge w:val="restart"/>
          </w:tcPr>
          <w:p>
            <w:pPr>
              <w:ind w:left="20"/>
              <w:spacing w:after="0"/>
              <w:rPr>
                <w:sz w:val="20"/>
                <w:szCs w:val="20"/>
                <w:color w:val="auto"/>
              </w:rPr>
            </w:pPr>
            <w:r>
              <w:rPr>
                <w:rFonts w:ascii="Arial" w:cs="Arial" w:eastAsia="Arial" w:hAnsi="Arial"/>
                <w:sz w:val="17"/>
                <w:szCs w:val="17"/>
                <w:color w:val="0000FF"/>
              </w:rPr>
              <w:t>CA</w:t>
            </w:r>
          </w:p>
        </w:tc>
        <w:tc>
          <w:tcPr>
            <w:tcW w:w="680" w:type="dxa"/>
            <w:vAlign w:val="bottom"/>
            <w:gridSpan w:val="2"/>
            <w:vMerge w:val="restart"/>
          </w:tcPr>
          <w:p>
            <w:pPr>
              <w:ind w:left="240"/>
              <w:spacing w:after="0"/>
              <w:rPr>
                <w:sz w:val="20"/>
                <w:szCs w:val="20"/>
                <w:color w:val="auto"/>
              </w:rPr>
            </w:pPr>
            <w:r>
              <w:rPr>
                <w:rFonts w:ascii="Arial" w:cs="Arial" w:eastAsia="Arial" w:hAnsi="Arial"/>
                <w:sz w:val="17"/>
                <w:szCs w:val="17"/>
                <w:color w:val="0000FF"/>
                <w:w w:val="88"/>
              </w:rPr>
              <w:t>94129</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4"/>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6"/>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12"/>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4"/>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Kutzkey Tim</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0"/>
          </w:tcPr>
          <w:p>
            <w:pPr>
              <w:spacing w:after="0"/>
              <w:rPr>
                <w:sz w:val="20"/>
                <w:szCs w:val="20"/>
                <w:color w:val="auto"/>
              </w:rPr>
            </w:pPr>
            <w:r>
              <w:rPr>
                <w:rFonts w:ascii="Arial" w:cs="Arial" w:eastAsia="Arial" w:hAnsi="Arial"/>
                <w:sz w:val="17"/>
                <w:szCs w:val="17"/>
                <w:color w:val="0000FF"/>
              </w:rPr>
              <w:t>1 LETTERMAN DRIVE</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10"/>
          </w:tcPr>
          <w:p>
            <w:pPr>
              <w:spacing w:after="0"/>
              <w:rPr>
                <w:sz w:val="20"/>
                <w:szCs w:val="20"/>
                <w:color w:val="auto"/>
              </w:rPr>
            </w:pPr>
            <w:r>
              <w:rPr>
                <w:rFonts w:ascii="Arial" w:cs="Arial" w:eastAsia="Arial" w:hAnsi="Arial"/>
                <w:sz w:val="17"/>
                <w:szCs w:val="17"/>
                <w:color w:val="0000FF"/>
              </w:rPr>
              <w:t>BUILDING D, SUITE DM-900</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7"/>
                <w:szCs w:val="17"/>
                <w:color w:val="0000FF"/>
              </w:rPr>
              <w:t>SAN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6"/>
            <w:vMerge w:val="restart"/>
          </w:tcPr>
          <w:p>
            <w:pPr>
              <w:ind w:left="20"/>
              <w:spacing w:after="0"/>
              <w:rPr>
                <w:sz w:val="20"/>
                <w:szCs w:val="20"/>
                <w:color w:val="auto"/>
              </w:rPr>
            </w:pPr>
            <w:r>
              <w:rPr>
                <w:rFonts w:ascii="Arial" w:cs="Arial" w:eastAsia="Arial" w:hAnsi="Arial"/>
                <w:sz w:val="17"/>
                <w:szCs w:val="17"/>
                <w:color w:val="0000FF"/>
              </w:rPr>
              <w:t>CA</w:t>
            </w:r>
          </w:p>
        </w:tc>
        <w:tc>
          <w:tcPr>
            <w:tcW w:w="680" w:type="dxa"/>
            <w:vAlign w:val="bottom"/>
            <w:gridSpan w:val="2"/>
            <w:vMerge w:val="restart"/>
          </w:tcPr>
          <w:p>
            <w:pPr>
              <w:ind w:left="240"/>
              <w:spacing w:after="0"/>
              <w:rPr>
                <w:sz w:val="20"/>
                <w:szCs w:val="20"/>
                <w:color w:val="auto"/>
              </w:rPr>
            </w:pPr>
            <w:r>
              <w:rPr>
                <w:rFonts w:ascii="Arial" w:cs="Arial" w:eastAsia="Arial" w:hAnsi="Arial"/>
                <w:sz w:val="17"/>
                <w:szCs w:val="17"/>
                <w:color w:val="0000FF"/>
                <w:w w:val="88"/>
              </w:rPr>
              <w:t>94129</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4"/>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6"/>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12"/>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10"/>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Ponoi Capital II, LP</w:t>
              </w:r>
            </w:hyperlink>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0"/>
          </w:tcPr>
          <w:p>
            <w:pPr>
              <w:spacing w:after="0"/>
              <w:rPr>
                <w:sz w:val="20"/>
                <w:szCs w:val="20"/>
                <w:color w:val="auto"/>
              </w:rPr>
            </w:pPr>
            <w:r>
              <w:rPr>
                <w:rFonts w:ascii="Arial" w:cs="Arial" w:eastAsia="Arial" w:hAnsi="Arial"/>
                <w:sz w:val="17"/>
                <w:szCs w:val="17"/>
                <w:color w:val="0000FF"/>
              </w:rPr>
              <w:t>1 LETTERMAN DRIVE</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10"/>
          </w:tcPr>
          <w:p>
            <w:pPr>
              <w:spacing w:after="0"/>
              <w:rPr>
                <w:sz w:val="20"/>
                <w:szCs w:val="20"/>
                <w:color w:val="auto"/>
              </w:rPr>
            </w:pPr>
            <w:r>
              <w:rPr>
                <w:rFonts w:ascii="Arial" w:cs="Arial" w:eastAsia="Arial" w:hAnsi="Arial"/>
                <w:sz w:val="17"/>
                <w:szCs w:val="17"/>
                <w:color w:val="0000FF"/>
              </w:rPr>
              <w:t>BUILDING D, SUITE DM-900</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7"/>
                <w:szCs w:val="17"/>
                <w:color w:val="0000FF"/>
              </w:rPr>
              <w:t>SAN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6"/>
            <w:vMerge w:val="restart"/>
          </w:tcPr>
          <w:p>
            <w:pPr>
              <w:ind w:left="20"/>
              <w:spacing w:after="0"/>
              <w:rPr>
                <w:sz w:val="20"/>
                <w:szCs w:val="20"/>
                <w:color w:val="auto"/>
              </w:rPr>
            </w:pPr>
            <w:r>
              <w:rPr>
                <w:rFonts w:ascii="Arial" w:cs="Arial" w:eastAsia="Arial" w:hAnsi="Arial"/>
                <w:sz w:val="17"/>
                <w:szCs w:val="17"/>
                <w:color w:val="0000FF"/>
              </w:rPr>
              <w:t>CA</w:t>
            </w:r>
          </w:p>
        </w:tc>
        <w:tc>
          <w:tcPr>
            <w:tcW w:w="680" w:type="dxa"/>
            <w:vAlign w:val="bottom"/>
            <w:gridSpan w:val="2"/>
            <w:vMerge w:val="restart"/>
          </w:tcPr>
          <w:p>
            <w:pPr>
              <w:ind w:left="240"/>
              <w:spacing w:after="0"/>
              <w:rPr>
                <w:sz w:val="20"/>
                <w:szCs w:val="20"/>
                <w:color w:val="auto"/>
              </w:rPr>
            </w:pPr>
            <w:r>
              <w:rPr>
                <w:rFonts w:ascii="Arial" w:cs="Arial" w:eastAsia="Arial" w:hAnsi="Arial"/>
                <w:sz w:val="17"/>
                <w:szCs w:val="17"/>
                <w:color w:val="0000FF"/>
                <w:w w:val="88"/>
              </w:rPr>
              <w:t>94129</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4"/>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6"/>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12"/>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10"/>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Ponoi II Management, LLC</w:t>
              </w:r>
            </w:hyperlink>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0"/>
          </w:tcPr>
          <w:p>
            <w:pPr>
              <w:spacing w:after="0"/>
              <w:rPr>
                <w:sz w:val="20"/>
                <w:szCs w:val="20"/>
                <w:color w:val="auto"/>
              </w:rPr>
            </w:pPr>
            <w:r>
              <w:rPr>
                <w:rFonts w:ascii="Arial" w:cs="Arial" w:eastAsia="Arial" w:hAnsi="Arial"/>
                <w:sz w:val="17"/>
                <w:szCs w:val="17"/>
                <w:color w:val="0000FF"/>
              </w:rPr>
              <w:t>1 LETTERMAN DRIVE</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10"/>
          </w:tcPr>
          <w:p>
            <w:pPr>
              <w:spacing w:after="0"/>
              <w:rPr>
                <w:sz w:val="20"/>
                <w:szCs w:val="20"/>
                <w:color w:val="auto"/>
              </w:rPr>
            </w:pPr>
            <w:r>
              <w:rPr>
                <w:rFonts w:ascii="Arial" w:cs="Arial" w:eastAsia="Arial" w:hAnsi="Arial"/>
                <w:sz w:val="17"/>
                <w:szCs w:val="17"/>
                <w:color w:val="0000FF"/>
              </w:rPr>
              <w:t>BUILDING D, SUITE DM-900</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7"/>
                <w:szCs w:val="17"/>
                <w:color w:val="0000FF"/>
              </w:rPr>
              <w:t>SAN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6"/>
            <w:vMerge w:val="restart"/>
          </w:tcPr>
          <w:p>
            <w:pPr>
              <w:ind w:left="20"/>
              <w:spacing w:after="0"/>
              <w:rPr>
                <w:sz w:val="20"/>
                <w:szCs w:val="20"/>
                <w:color w:val="auto"/>
              </w:rPr>
            </w:pPr>
            <w:r>
              <w:rPr>
                <w:rFonts w:ascii="Arial" w:cs="Arial" w:eastAsia="Arial" w:hAnsi="Arial"/>
                <w:sz w:val="17"/>
                <w:szCs w:val="17"/>
                <w:color w:val="0000FF"/>
              </w:rPr>
              <w:t>CA</w:t>
            </w:r>
          </w:p>
        </w:tc>
        <w:tc>
          <w:tcPr>
            <w:tcW w:w="680" w:type="dxa"/>
            <w:vAlign w:val="bottom"/>
            <w:gridSpan w:val="2"/>
            <w:vMerge w:val="restart"/>
          </w:tcPr>
          <w:p>
            <w:pPr>
              <w:ind w:left="240"/>
              <w:spacing w:after="0"/>
              <w:rPr>
                <w:sz w:val="20"/>
                <w:szCs w:val="20"/>
                <w:color w:val="auto"/>
              </w:rPr>
            </w:pPr>
            <w:r>
              <w:rPr>
                <w:rFonts w:ascii="Arial" w:cs="Arial" w:eastAsia="Arial" w:hAnsi="Arial"/>
                <w:sz w:val="17"/>
                <w:szCs w:val="17"/>
                <w:color w:val="0000FF"/>
                <w:w w:val="88"/>
              </w:rPr>
              <w:t>94129</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4"/>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6"/>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PONOI CAPITAL, LP</w:t>
        </w:r>
      </w:hyperlink>
    </w:p>
    <w:p>
      <w:pPr>
        <w:sectPr>
          <w:pgSz w:w="11900" w:h="16838" w:orient="portrait"/>
          <w:cols w:equalWidth="0" w:num="1">
            <w:col w:w="11080"/>
          </w:cols>
          <w:pgMar w:left="460" w:top="73" w:right="359" w:bottom="0" w:gutter="0" w:footer="0" w:header="0"/>
          <w:type w:val="continuous"/>
        </w:sectPr>
      </w:pPr>
    </w:p>
    <w:bookmarkStart w:id="2" w:name="page3"/>
    <w:bookmarkEnd w:id="2"/>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05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90582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w w:val="93"/>
              </w:rPr>
            </w:pPr>
            <w:hyperlink r:id="rId24">
              <w:r>
                <w:rPr>
                  <w:rFonts w:ascii="Arial" w:cs="Arial" w:eastAsia="Arial" w:hAnsi="Arial"/>
                  <w:sz w:val="21"/>
                  <w:szCs w:val="21"/>
                  <w:color w:val="0000EE"/>
                  <w:w w:val="93"/>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1700 OWENS STREET, SUITE 500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Column Group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$0.681 to $0.7201,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5"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29" w:lineRule="exact"/>
        <w:rPr>
          <w:rFonts w:ascii="Arial" w:cs="Arial" w:eastAsia="Arial" w:hAnsi="Arial"/>
          <w:sz w:val="13"/>
          <w:szCs w:val="13"/>
          <w:color w:val="008000"/>
        </w:rPr>
      </w:pPr>
    </w:p>
    <w:p>
      <w:pPr>
        <w:ind w:left="20" w:right="480" w:firstLine="7"/>
        <w:spacing w:after="0" w:line="30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jc w:val="both"/>
        <w:ind w:left="20" w:right="6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$0.6198 to $0.6221, inclusive. The Reporting Persons undertake to provide to the Issuer or the staff of the Securities and Exchange Commission, upon request, full information regarding the number of shares acquired at each separate price within the ranges set forth in this footnote 4 to this Form 4.</w:t>
      </w:r>
    </w:p>
    <w:p>
      <w:pPr>
        <w:sectPr>
          <w:pgSz w:w="11900" w:h="16909" w:orient="portrait"/>
          <w:cols w:equalWidth="0" w:num="1">
            <w:col w:w="10900"/>
          </w:cols>
          <w:pgMar w:left="480" w:top="304" w:right="519" w:bottom="0" w:gutter="0" w:footer="0" w:header="0"/>
        </w:sectPr>
      </w:pPr>
    </w:p>
    <w:bookmarkStart w:id="3" w:name="page4"/>
    <w:bookmarkEnd w:id="3"/>
    <w:p>
      <w:pPr>
        <w:ind w:right="14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81" w:lineRule="auto"/>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8" w:lineRule="exact"/>
        <w:rPr>
          <w:rFonts w:ascii="Arial" w:cs="Arial" w:eastAsia="Arial" w:hAnsi="Arial"/>
          <w:sz w:val="12"/>
          <w:szCs w:val="12"/>
          <w:color w:val="008000"/>
        </w:rPr>
      </w:pPr>
    </w:p>
    <w:p>
      <w:pPr>
        <w:ind w:right="80" w:firstLine="7"/>
        <w:spacing w:after="0" w:line="245" w:lineRule="auto"/>
        <w:tabs>
          <w:tab w:leader="none" w:pos="19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40" w:firstLine="7"/>
        <w:spacing w:after="0" w:line="245"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6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right="10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persons, this is form 1 of 3.</w:t>
      </w:r>
    </w:p>
    <w:p>
      <w:pPr>
        <w:sectPr>
          <w:pgSz w:w="11900" w:h="16838" w:orient="portrait"/>
          <w:cols w:equalWidth="0" w:num="1">
            <w:col w:w="10880"/>
          </w:cols>
          <w:pgMar w:left="500" w:top="157" w:right="519" w:bottom="704"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11/17/2023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11/17/2023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11/17/2023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8580" w:space="160"/>
            <w:col w:w="2140"/>
          </w:cols>
          <w:pgMar w:left="500" w:top="157" w:right="519" w:bottom="704"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57" w:right="519" w:bottom="7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06074" TargetMode="External"/><Relationship Id="rId17" Type="http://schemas.openxmlformats.org/officeDocument/2006/relationships/hyperlink" Target="http://www.sec.gov/cgi-bin/browse-edgar?action=getcompany&amp;CIK=0001614186" TargetMode="External"/><Relationship Id="rId18" Type="http://schemas.openxmlformats.org/officeDocument/2006/relationships/hyperlink" Target="http://www.sec.gov/cgi-bin/browse-edgar?action=getcompany&amp;CIK=0001732601" TargetMode="External"/><Relationship Id="rId19"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600420" TargetMode="External"/><Relationship Id="rId24" Type="http://schemas.openxmlformats.org/officeDocument/2006/relationships/hyperlink" Target="http://www.sec.gov/cgi-bin/browse-edgar?action=getcompany&amp;CIK=0001645340" TargetMode="External"/><Relationship Id="rId2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2023-11-17T15:38:05Z</dcterms:created>
  <dcterms:modified xsi:type="dcterms:W3CDTF">2023-11-17T15:38:05Z</dcterms:modified>
</cp:coreProperties>
</file>