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COLUMN GROUP L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1700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03/02/2020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684" w:lineRule="exact"/>
        <w:rPr>
          <w:sz w:val="24"/>
          <w:szCs w:val="24"/>
          <w:color w:val="auto"/>
        </w:rPr>
      </w:pPr>
    </w:p>
    <w:p>
      <w:pPr>
        <w:sectPr>
          <w:pgSz w:w="11900" w:h="16838" w:orient="portrait"/>
          <w:cols w:equalWidth="0" w:num="3">
            <w:col w:w="3360" w:space="720"/>
            <w:col w:w="3580" w:space="39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540" w:type="dxa"/>
            <w:vAlign w:val="bottom"/>
            <w:tcBorders>
              <w:top w:val="single" w:sz="8" w:color="2C2C2C"/>
              <w:bottom w:val="single" w:sz="8" w:color="2C2C2C"/>
            </w:tcBorders>
            <w:gridSpan w:val="10"/>
            <w:vMerge w:val="restart"/>
          </w:tcPr>
          <w:p>
            <w:pPr>
              <w:ind w:left="80"/>
              <w:spacing w:after="0"/>
              <w:rPr>
                <w:sz w:val="20"/>
                <w:szCs w:val="20"/>
                <w:color w:val="auto"/>
              </w:rPr>
            </w:pPr>
            <w:r>
              <w:rPr>
                <w:rFonts w:ascii="Arial" w:cs="Arial" w:eastAsia="Arial" w:hAnsi="Arial"/>
                <w:sz w:val="14"/>
                <w:szCs w:val="14"/>
                <w:color w:val="auto"/>
                <w:w w:val="96"/>
              </w:rPr>
              <w:t>4. If Amendment, Date of Original Filed (Month/Day/Year)</w:t>
            </w:r>
          </w:p>
        </w:tc>
        <w:tc>
          <w:tcPr>
            <w:tcW w:w="3860" w:type="dxa"/>
            <w:vAlign w:val="bottom"/>
            <w:tcBorders>
              <w:top w:val="single" w:sz="8" w:color="2C2C2C"/>
              <w:bottom w:val="single" w:sz="8" w:color="2C2C2C"/>
            </w:tcBorders>
            <w:gridSpan w:val="8"/>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40" w:type="dxa"/>
            <w:vAlign w:val="bottom"/>
            <w:gridSpan w:val="10"/>
            <w:vMerge w:val="continue"/>
          </w:tcPr>
          <w:p>
            <w:pPr>
              <w:spacing w:after="0" w:line="20" w:lineRule="exact"/>
              <w:rPr>
                <w:sz w:val="1"/>
                <w:szCs w:val="1"/>
                <w:color w:val="auto"/>
              </w:rPr>
            </w:pPr>
          </w:p>
        </w:tc>
        <w:tc>
          <w:tcPr>
            <w:tcW w:w="3860" w:type="dxa"/>
            <w:vAlign w:val="bottom"/>
            <w:gridSpan w:val="8"/>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40" w:type="dxa"/>
            <w:vAlign w:val="bottom"/>
            <w:gridSpan w:val="10"/>
            <w:vMerge w:val="continue"/>
          </w:tcPr>
          <w:p>
            <w:pPr>
              <w:spacing w:after="0"/>
              <w:rPr>
                <w:sz w:val="12"/>
                <w:szCs w:val="12"/>
                <w:color w:val="auto"/>
              </w:rPr>
            </w:pPr>
          </w:p>
        </w:tc>
        <w:tc>
          <w:tcPr>
            <w:tcW w:w="3860" w:type="dxa"/>
            <w:vAlign w:val="bottom"/>
            <w:gridSpan w:val="8"/>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gridSpan w:val="3"/>
            <w:vMerge w:val="restart"/>
          </w:tcPr>
          <w:p>
            <w:pPr>
              <w:ind w:left="52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8"/>
                <w:szCs w:val="18"/>
                <w:color w:val="0000FF"/>
              </w:rPr>
              <w:t>CA</w:t>
            </w:r>
          </w:p>
        </w:tc>
        <w:tc>
          <w:tcPr>
            <w:tcW w:w="1260" w:type="dxa"/>
            <w:vAlign w:val="bottom"/>
            <w:vMerge w:val="restart"/>
          </w:tcPr>
          <w:p>
            <w:pPr>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80" w:type="dxa"/>
            <w:vAlign w:val="bottom"/>
            <w:gridSpan w:val="6"/>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97" w:lineRule="exact"/>
              <w:rPr>
                <w:sz w:val="20"/>
                <w:szCs w:val="20"/>
                <w:color w:val="auto"/>
              </w:rPr>
            </w:pPr>
            <w:r>
              <w:rPr>
                <w:rFonts w:ascii="Arial" w:cs="Arial" w:eastAsia="Arial" w:hAnsi="Arial"/>
                <w:sz w:val="18"/>
                <w:szCs w:val="18"/>
                <w:color w:val="0000FF"/>
              </w:rPr>
              <w:t>FRANCISCO</w:t>
            </w:r>
          </w:p>
        </w:tc>
        <w:tc>
          <w:tcPr>
            <w:tcW w:w="1300" w:type="dxa"/>
            <w:vAlign w:val="bottom"/>
            <w:gridSpan w:val="4"/>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2980" w:type="dxa"/>
            <w:vAlign w:val="bottom"/>
            <w:gridSpan w:val="6"/>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298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4"/>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gridSpan w:val="2"/>
          </w:tcPr>
          <w:p>
            <w:pPr>
              <w:spacing w:after="0"/>
              <w:rPr>
                <w:sz w:val="11"/>
                <w:szCs w:val="11"/>
                <w:color w:val="auto"/>
              </w:rPr>
            </w:pPr>
          </w:p>
        </w:tc>
        <w:tc>
          <w:tcPr>
            <w:tcW w:w="2820" w:type="dxa"/>
            <w:vAlign w:val="bottom"/>
            <w:tcBorders>
              <w:bottom w:val="single" w:sz="8" w:color="2C2C2C"/>
            </w:tcBorders>
            <w:gridSpan w:val="5"/>
          </w:tcPr>
          <w:p>
            <w:pPr>
              <w:spacing w:after="0"/>
              <w:rPr>
                <w:sz w:val="11"/>
                <w:szCs w:val="11"/>
                <w:color w:val="auto"/>
              </w:rPr>
            </w:pPr>
          </w:p>
        </w:tc>
        <w:tc>
          <w:tcPr>
            <w:tcW w:w="1280" w:type="dxa"/>
            <w:vAlign w:val="bottom"/>
            <w:tcBorders>
              <w:bottom w:val="single" w:sz="8" w:color="2C2C2C"/>
            </w:tcBorders>
            <w:gridSpan w:val="4"/>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9"/>
          </w:tcPr>
          <w:p>
            <w:pPr>
              <w:jc w:val="center"/>
              <w:ind w:right="1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3"/>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Date</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 (D) or</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gridSpan w:val="3"/>
          </w:tcPr>
          <w:p>
            <w:pPr>
              <w:jc w:val="center"/>
              <w:ind w:left="288"/>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 (Instr.</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4)</w:t>
            </w:r>
          </w:p>
        </w:tc>
        <w:tc>
          <w:tcPr>
            <w:tcW w:w="82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288"/>
              <w:spacing w:after="0"/>
              <w:rPr>
                <w:sz w:val="20"/>
                <w:szCs w:val="20"/>
                <w:color w:val="auto"/>
              </w:rPr>
            </w:pPr>
            <w:r>
              <w:rPr>
                <w:rFonts w:ascii="Arial" w:cs="Arial" w:eastAsia="Arial" w:hAnsi="Arial"/>
                <w:sz w:val="18"/>
                <w:szCs w:val="18"/>
                <w:color w:val="0000FF"/>
                <w:w w:val="88"/>
              </w:rPr>
              <w:t>03/02/2020</w:t>
            </w: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P</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14,124</w:t>
            </w:r>
            <w:r>
              <w:rPr>
                <w:rFonts w:ascii="Arial" w:cs="Arial" w:eastAsia="Arial" w:hAnsi="Arial"/>
                <w:sz w:val="22"/>
                <w:szCs w:val="22"/>
                <w:color w:val="008000"/>
                <w:w w:val="84"/>
                <w:vertAlign w:val="superscript"/>
              </w:rPr>
              <w:t>(1)</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17.9</w:t>
            </w: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39"/>
              <w:spacing w:after="0"/>
              <w:rPr>
                <w:sz w:val="20"/>
                <w:szCs w:val="20"/>
                <w:color w:val="auto"/>
              </w:rPr>
            </w:pPr>
            <w:r>
              <w:rPr>
                <w:rFonts w:ascii="Arial" w:cs="Arial" w:eastAsia="Arial" w:hAnsi="Arial"/>
                <w:sz w:val="18"/>
                <w:szCs w:val="18"/>
                <w:color w:val="0000FF"/>
                <w:w w:val="89"/>
              </w:rPr>
              <w:t>388,393</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1"/>
              <w:spacing w:after="0" w:line="324" w:lineRule="exact"/>
              <w:rPr>
                <w:sz w:val="20"/>
                <w:szCs w:val="20"/>
                <w:color w:val="auto"/>
              </w:rPr>
            </w:pPr>
            <w:r>
              <w:rPr>
                <w:rFonts w:ascii="Arial" w:cs="Arial" w:eastAsia="Arial" w:hAnsi="Arial"/>
                <w:sz w:val="35"/>
                <w:szCs w:val="35"/>
                <w:color w:val="0000FF"/>
                <w:w w:val="91"/>
                <w:vertAlign w:val="subscript"/>
              </w:rPr>
              <w:t>D</w:t>
            </w:r>
            <w:r>
              <w:rPr>
                <w:rFonts w:ascii="Arial" w:cs="Arial" w:eastAsia="Arial" w:hAnsi="Arial"/>
                <w:sz w:val="11"/>
                <w:szCs w:val="11"/>
                <w:color w:val="008000"/>
                <w:w w:val="91"/>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288"/>
              <w:spacing w:after="0"/>
              <w:rPr>
                <w:sz w:val="20"/>
                <w:szCs w:val="20"/>
                <w:color w:val="auto"/>
              </w:rPr>
            </w:pPr>
            <w:r>
              <w:rPr>
                <w:rFonts w:ascii="Arial" w:cs="Arial" w:eastAsia="Arial" w:hAnsi="Arial"/>
                <w:sz w:val="18"/>
                <w:szCs w:val="18"/>
                <w:color w:val="0000FF"/>
                <w:w w:val="88"/>
              </w:rPr>
              <w:t>03/03/2020</w:t>
            </w: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P</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38,758</w:t>
            </w:r>
            <w:r>
              <w:rPr>
                <w:rFonts w:ascii="Arial" w:cs="Arial" w:eastAsia="Arial" w:hAnsi="Arial"/>
                <w:sz w:val="22"/>
                <w:szCs w:val="22"/>
                <w:color w:val="008000"/>
                <w:w w:val="84"/>
                <w:vertAlign w:val="superscript"/>
              </w:rPr>
              <w:t>(4)</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17.99</w:t>
            </w: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39"/>
              <w:spacing w:after="0"/>
              <w:rPr>
                <w:sz w:val="20"/>
                <w:szCs w:val="20"/>
                <w:color w:val="auto"/>
              </w:rPr>
            </w:pPr>
            <w:r>
              <w:rPr>
                <w:rFonts w:ascii="Arial" w:cs="Arial" w:eastAsia="Arial" w:hAnsi="Arial"/>
                <w:sz w:val="18"/>
                <w:szCs w:val="18"/>
                <w:color w:val="0000FF"/>
                <w:w w:val="89"/>
              </w:rPr>
              <w:t>427,151</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1"/>
              <w:spacing w:after="0" w:line="324" w:lineRule="exact"/>
              <w:rPr>
                <w:sz w:val="20"/>
                <w:szCs w:val="20"/>
                <w:color w:val="auto"/>
              </w:rPr>
            </w:pPr>
            <w:r>
              <w:rPr>
                <w:rFonts w:ascii="Arial" w:cs="Arial" w:eastAsia="Arial" w:hAnsi="Arial"/>
                <w:sz w:val="35"/>
                <w:szCs w:val="35"/>
                <w:color w:val="0000FF"/>
                <w:w w:val="91"/>
                <w:vertAlign w:val="subscript"/>
              </w:rPr>
              <w:t>D</w:t>
            </w:r>
            <w:r>
              <w:rPr>
                <w:rFonts w:ascii="Arial" w:cs="Arial" w:eastAsia="Arial" w:hAnsi="Arial"/>
                <w:sz w:val="11"/>
                <w:szCs w:val="11"/>
                <w:color w:val="008000"/>
                <w:w w:val="91"/>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288"/>
              <w:spacing w:after="0"/>
              <w:rPr>
                <w:sz w:val="20"/>
                <w:szCs w:val="20"/>
                <w:color w:val="auto"/>
              </w:rPr>
            </w:pPr>
            <w:r>
              <w:rPr>
                <w:rFonts w:ascii="Arial" w:cs="Arial" w:eastAsia="Arial" w:hAnsi="Arial"/>
                <w:sz w:val="18"/>
                <w:szCs w:val="18"/>
                <w:color w:val="0000FF"/>
                <w:w w:val="88"/>
              </w:rPr>
              <w:t>03/04/2020</w:t>
            </w: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P</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9,986</w:t>
            </w:r>
            <w:r>
              <w:rPr>
                <w:rFonts w:ascii="Arial" w:cs="Arial" w:eastAsia="Arial" w:hAnsi="Arial"/>
                <w:sz w:val="22"/>
                <w:szCs w:val="22"/>
                <w:color w:val="008000"/>
                <w:w w:val="82"/>
                <w:vertAlign w:val="superscript"/>
              </w:rPr>
              <w:t>(5)</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17.96</w:t>
            </w: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39"/>
              <w:spacing w:after="0"/>
              <w:rPr>
                <w:sz w:val="20"/>
                <w:szCs w:val="20"/>
                <w:color w:val="auto"/>
              </w:rPr>
            </w:pPr>
            <w:r>
              <w:rPr>
                <w:rFonts w:ascii="Arial" w:cs="Arial" w:eastAsia="Arial" w:hAnsi="Arial"/>
                <w:sz w:val="18"/>
                <w:szCs w:val="18"/>
                <w:color w:val="0000FF"/>
                <w:w w:val="89"/>
              </w:rPr>
              <w:t>437,137</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1"/>
              <w:spacing w:after="0" w:line="324" w:lineRule="exact"/>
              <w:rPr>
                <w:sz w:val="20"/>
                <w:szCs w:val="20"/>
                <w:color w:val="auto"/>
              </w:rPr>
            </w:pPr>
            <w:r>
              <w:rPr>
                <w:rFonts w:ascii="Arial" w:cs="Arial" w:eastAsia="Arial" w:hAnsi="Arial"/>
                <w:sz w:val="35"/>
                <w:szCs w:val="35"/>
                <w:color w:val="0000FF"/>
                <w:w w:val="91"/>
                <w:vertAlign w:val="subscript"/>
              </w:rPr>
              <w:t>D</w:t>
            </w:r>
            <w:r>
              <w:rPr>
                <w:rFonts w:ascii="Arial" w:cs="Arial" w:eastAsia="Arial" w:hAnsi="Arial"/>
                <w:sz w:val="11"/>
                <w:szCs w:val="11"/>
                <w:color w:val="008000"/>
                <w:w w:val="91"/>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5"/>
              </w:rPr>
              <w:t>16,166,907</w:t>
            </w:r>
            <w:r>
              <w:rPr>
                <w:rFonts w:ascii="Arial" w:cs="Arial" w:eastAsia="Arial" w:hAnsi="Arial"/>
                <w:sz w:val="22"/>
                <w:szCs w:val="22"/>
                <w:color w:val="008000"/>
                <w:w w:val="85"/>
                <w:vertAlign w:val="superscript"/>
              </w:rPr>
              <w:t>(6)</w:t>
            </w:r>
          </w:p>
        </w:tc>
        <w:tc>
          <w:tcPr>
            <w:tcW w:w="1180" w:type="dxa"/>
            <w:vAlign w:val="bottom"/>
            <w:tcBorders>
              <w:bottom w:val="single" w:sz="8" w:color="2C2C2C"/>
            </w:tcBorders>
            <w:gridSpan w:val="2"/>
          </w:tcPr>
          <w:p>
            <w:pPr>
              <w:ind w:left="20"/>
              <w:spacing w:after="0" w:line="324" w:lineRule="exact"/>
              <w:rPr>
                <w:sz w:val="20"/>
                <w:szCs w:val="20"/>
                <w:color w:val="auto"/>
              </w:rPr>
            </w:pPr>
            <w:r>
              <w:rPr>
                <w:rFonts w:ascii="Arial" w:cs="Arial" w:eastAsia="Arial" w:hAnsi="Arial"/>
                <w:sz w:val="35"/>
                <w:szCs w:val="35"/>
                <w:color w:val="0000FF"/>
                <w:w w:val="98"/>
                <w:vertAlign w:val="subscript"/>
              </w:rPr>
              <w:t>D</w:t>
            </w:r>
            <w:r>
              <w:rPr>
                <w:rFonts w:ascii="Arial" w:cs="Arial" w:eastAsia="Arial" w:hAnsi="Arial"/>
                <w:sz w:val="11"/>
                <w:szCs w:val="11"/>
                <w:color w:val="008000"/>
                <w:w w:val="98"/>
              </w:rPr>
              <w:t>(7)(8)(9)(10)(11)(12)</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19"/>
              <w:spacing w:after="0"/>
              <w:rPr>
                <w:sz w:val="20"/>
                <w:szCs w:val="20"/>
                <w:color w:val="auto"/>
              </w:rPr>
            </w:pPr>
            <w:r>
              <w:rPr>
                <w:rFonts w:ascii="Arial" w:cs="Arial" w:eastAsia="Arial" w:hAnsi="Arial"/>
                <w:sz w:val="18"/>
                <w:szCs w:val="18"/>
                <w:color w:val="0000FF"/>
                <w:w w:val="87"/>
              </w:rPr>
              <w:t>15,000</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1"/>
              <w:spacing w:after="0" w:line="324" w:lineRule="exact"/>
              <w:rPr>
                <w:sz w:val="20"/>
                <w:szCs w:val="20"/>
                <w:color w:val="auto"/>
              </w:rPr>
            </w:pPr>
            <w:r>
              <w:rPr>
                <w:rFonts w:ascii="Arial" w:cs="Arial" w:eastAsia="Arial" w:hAnsi="Arial"/>
                <w:sz w:val="35"/>
                <w:szCs w:val="35"/>
                <w:color w:val="0000FF"/>
                <w:w w:val="87"/>
                <w:vertAlign w:val="subscript"/>
              </w:rPr>
              <w:t>D</w:t>
            </w:r>
            <w:r>
              <w:rPr>
                <w:rFonts w:ascii="Arial" w:cs="Arial" w:eastAsia="Arial" w:hAnsi="Arial"/>
                <w:sz w:val="11"/>
                <w:szCs w:val="11"/>
                <w:color w:val="008000"/>
                <w:w w:val="87"/>
              </w:rPr>
              <w:t>(13)</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7"/>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40" w:type="dxa"/>
            <w:vAlign w:val="bottom"/>
            <w:gridSpan w:val="14"/>
          </w:tcPr>
          <w:p>
            <w:pPr>
              <w:jc w:val="center"/>
              <w:ind w:left="50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40" w:type="dxa"/>
            <w:vAlign w:val="bottom"/>
            <w:gridSpan w:val="2"/>
          </w:tcPr>
          <w:p>
            <w:pPr>
              <w:ind w:left="1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gridSpan w:val="4"/>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COLUMN GROUP L 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jc w:val="center"/>
              <w:spacing w:after="0"/>
              <w:rPr>
                <w:sz w:val="20"/>
                <w:szCs w:val="20"/>
                <w:color w:val="auto"/>
              </w:rPr>
            </w:pPr>
            <w:r>
              <w:rPr>
                <w:rFonts w:ascii="Arial" w:cs="Arial" w:eastAsia="Arial" w:hAnsi="Arial"/>
                <w:sz w:val="14"/>
                <w:szCs w:val="14"/>
                <w:color w:val="auto"/>
                <w:w w:val="98"/>
              </w:rPr>
              <w:t>(Middle)</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1700 OWENS STREET</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SAN FRANCISCO CA</w:t>
            </w:r>
          </w:p>
        </w:tc>
        <w:tc>
          <w:tcPr>
            <w:tcW w:w="1260" w:type="dxa"/>
            <w:vAlign w:val="bottom"/>
          </w:tcPr>
          <w:p>
            <w:pPr>
              <w:jc w:val="center"/>
              <w:spacing w:after="0"/>
              <w:rPr>
                <w:sz w:val="20"/>
                <w:szCs w:val="20"/>
                <w:color w:val="auto"/>
              </w:rPr>
            </w:pPr>
            <w:r>
              <w:rPr>
                <w:rFonts w:ascii="Arial" w:cs="Arial" w:eastAsia="Arial" w:hAnsi="Arial"/>
                <w:sz w:val="18"/>
                <w:szCs w:val="18"/>
                <w:color w:val="0000FF"/>
                <w:w w:val="87"/>
              </w:rPr>
              <w:t>94158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4"/>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COLUMN GROUP II, LP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jc w:val="center"/>
              <w:spacing w:after="0"/>
              <w:rPr>
                <w:sz w:val="20"/>
                <w:szCs w:val="20"/>
                <w:color w:val="auto"/>
              </w:rPr>
            </w:pPr>
            <w:r>
              <w:rPr>
                <w:rFonts w:ascii="Arial" w:cs="Arial" w:eastAsia="Arial" w:hAnsi="Arial"/>
                <w:sz w:val="14"/>
                <w:szCs w:val="14"/>
                <w:color w:val="auto"/>
                <w:w w:val="98"/>
              </w:rPr>
              <w:t>(Middle)</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1700 OWENS STREET</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500</w:t>
      </w:r>
    </w:p>
    <w:p>
      <w:pPr>
        <w:spacing w:after="0" w:line="300"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6" w:right="239" w:bottom="0" w:gutter="0" w:footer="0" w:header="0"/>
          <w:type w:val="continuous"/>
        </w:sectPr>
      </w:pPr>
    </w:p>
    <w:p>
      <w:pPr>
        <w:spacing w:after="0" w:line="20" w:lineRule="exact"/>
        <w:rPr>
          <w:sz w:val="20"/>
          <w:szCs w:val="20"/>
          <w:color w:val="auto"/>
        </w:rPr>
      </w:pPr>
    </w:p>
    <w:p>
      <w:pPr>
        <w:ind w:left="120"/>
        <w:spacing w:after="0"/>
        <w:tabs>
          <w:tab w:leader="none" w:pos="3020" w:val="left"/>
        </w:tabs>
        <w:rPr>
          <w:sz w:val="20"/>
          <w:szCs w:val="20"/>
          <w:color w:val="auto"/>
        </w:rPr>
      </w:pPr>
      <w:r>
        <w:rPr>
          <w:rFonts w:ascii="Arial" w:cs="Arial" w:eastAsia="Arial" w:hAnsi="Arial"/>
          <w:sz w:val="18"/>
          <w:szCs w:val="18"/>
          <w:color w:val="0000FF"/>
        </w:rPr>
        <w:t>SAN FRANCISCO CA</w:t>
      </w:r>
      <w:r>
        <w:rPr>
          <w:sz w:val="20"/>
          <w:szCs w:val="20"/>
          <w:color w:val="auto"/>
        </w:rPr>
        <w:tab/>
      </w:r>
      <w:r>
        <w:rPr>
          <w:rFonts w:ascii="Arial" w:cs="Arial" w:eastAsia="Arial" w:hAnsi="Arial"/>
          <w:sz w:val="15"/>
          <w:szCs w:val="15"/>
          <w:color w:val="0000FF"/>
        </w:rPr>
        <w:t>94158</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3026410</wp:posOffset>
            </wp:positionH>
            <wp:positionV relativeFrom="page">
              <wp:posOffset>88900</wp:posOffset>
            </wp:positionV>
            <wp:extent cx="4254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42545" cy="10515600"/>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88900</wp:posOffset>
            </wp:positionV>
            <wp:extent cx="4254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42545" cy="105156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COLUMN GROUP GP,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w w:val="91"/>
              </w:rPr>
            </w:pPr>
            <w:hyperlink r:id="rId18">
              <w:r>
                <w:rPr>
                  <w:rFonts w:ascii="Arial" w:cs="Arial" w:eastAsia="Arial" w:hAnsi="Arial"/>
                  <w:sz w:val="22"/>
                  <w:szCs w:val="22"/>
                  <w:color w:val="0000EE"/>
                  <w:w w:val="91"/>
                </w:rPr>
                <w:t>Column Group Management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PONOI CAPITAL,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20">
              <w:r>
                <w:rPr>
                  <w:rFonts w:ascii="Arial" w:cs="Arial" w:eastAsia="Arial" w:hAnsi="Arial"/>
                  <w:sz w:val="22"/>
                  <w:szCs w:val="22"/>
                  <w:color w:val="0000EE"/>
                </w:rPr>
                <w:t>Ponoi Management,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21">
              <w:r>
                <w:rPr>
                  <w:rFonts w:ascii="Arial" w:cs="Arial" w:eastAsia="Arial" w:hAnsi="Arial"/>
                  <w:sz w:val="22"/>
                  <w:szCs w:val="22"/>
                  <w:color w:val="0000EE"/>
                </w:rPr>
                <w:t>Ponoi Capital II,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22">
              <w:r>
                <w:rPr>
                  <w:rFonts w:ascii="Arial" w:cs="Arial" w:eastAsia="Arial" w:hAnsi="Arial"/>
                  <w:sz w:val="22"/>
                  <w:szCs w:val="22"/>
                  <w:color w:val="0000EE"/>
                </w:rPr>
                <w:t>Ponoi II Management,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-9273540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-9273540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-8613140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-8613140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-8175625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-8175625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-7464425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-7464425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-6804025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-6804025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-6366510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-6366510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-5654675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-5654675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-4994275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-4994275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-4556760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-4556760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-3844925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-3844925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-3184525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-3184525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-2747645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-2747645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-2035810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-2035810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-1375410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-1375410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-937895</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-937895</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-226060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-226060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1700 OWENS STREET</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SUITE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92710</wp:posOffset>
            </wp:positionV>
            <wp:extent cx="278701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2787015" cy="42545"/>
                    </a:xfrm>
                    <a:prstGeom prst="rect">
                      <a:avLst/>
                    </a:prstGeom>
                    <a:noFill/>
                  </pic:spPr>
                </pic:pic>
              </a:graphicData>
            </a:graphic>
          </wp:anchor>
        </w:drawing>
      </w:r>
    </w:p>
    <w:p>
      <w:pPr>
        <w:sectPr>
          <w:pgSz w:w="11900" w:h="16846" w:orient="portrait"/>
          <w:cols w:equalWidth="0" w:num="1">
            <w:col w:w="10199"/>
          </w:cols>
          <w:pgMar w:left="260" w:top="140" w:right="1440" w:bottom="0" w:gutter="0" w:footer="0" w:header="0"/>
        </w:sect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12"/>
          <w:szCs w:val="12"/>
          <w:color w:val="auto"/>
        </w:rPr>
        <w:t>(Street)</w:t>
      </w:r>
    </w:p>
    <w:p>
      <w:pPr>
        <w:sectPr>
          <w:pgSz w:w="11900" w:h="16846" w:orient="portrait"/>
          <w:cols w:equalWidth="0" w:num="1">
            <w:col w:w="10199"/>
          </w:cols>
          <w:pgMar w:left="260" w:top="140"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100" w:type="dxa"/>
            <w:vAlign w:val="bottom"/>
          </w:tcPr>
          <w:p>
            <w:pPr>
              <w:spacing w:after="0"/>
              <w:rPr>
                <w:sz w:val="19"/>
                <w:szCs w:val="19"/>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SAN FRANCISCO CA</w:t>
            </w:r>
          </w:p>
        </w:tc>
        <w:tc>
          <w:tcPr>
            <w:tcW w:w="1600" w:type="dxa"/>
            <w:vAlign w:val="bottom"/>
          </w:tcPr>
          <w:p>
            <w:pPr>
              <w:ind w:left="18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19"/>
                <w:szCs w:val="19"/>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(City)</w:t>
            </w:r>
          </w:p>
        </w:tc>
        <w:tc>
          <w:tcPr>
            <w:tcW w:w="144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00" w:type="dxa"/>
            <w:vAlign w:val="bottom"/>
            <w:gridSpan w:val="2"/>
          </w:tcPr>
          <w:p>
            <w:pPr>
              <w:spacing w:after="0" w:line="224" w:lineRule="exact"/>
              <w:rPr>
                <w:rFonts w:ascii="Arial" w:cs="Arial" w:eastAsia="Arial" w:hAnsi="Arial"/>
                <w:sz w:val="22"/>
                <w:szCs w:val="22"/>
                <w:color w:val="0000EE"/>
              </w:rPr>
            </w:pPr>
            <w:hyperlink r:id="rId56">
              <w:r>
                <w:rPr>
                  <w:rFonts w:ascii="Arial" w:cs="Arial" w:eastAsia="Arial" w:hAnsi="Arial"/>
                  <w:sz w:val="22"/>
                  <w:szCs w:val="22"/>
                  <w:color w:val="0000EE"/>
                </w:rPr>
                <w:t>Kutzkey Tim</w:t>
              </w:r>
            </w:hyperlink>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(Last)</w:t>
            </w:r>
          </w:p>
        </w:tc>
        <w:tc>
          <w:tcPr>
            <w:tcW w:w="144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1700 OWENS STREET</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8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0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SAN FRANCISCO CA</w:t>
            </w:r>
          </w:p>
        </w:tc>
        <w:tc>
          <w:tcPr>
            <w:tcW w:w="1600" w:type="dxa"/>
            <w:vAlign w:val="bottom"/>
          </w:tcPr>
          <w:p>
            <w:pPr>
              <w:ind w:left="18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(City)</w:t>
            </w:r>
          </w:p>
        </w:tc>
        <w:tc>
          <w:tcPr>
            <w:tcW w:w="144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4"/>
          </w:tcPr>
          <w:p>
            <w:pPr>
              <w:spacing w:after="0" w:line="224" w:lineRule="exact"/>
              <w:rPr>
                <w:rFonts w:ascii="Arial" w:cs="Arial" w:eastAsia="Arial" w:hAnsi="Arial"/>
                <w:sz w:val="22"/>
                <w:szCs w:val="22"/>
                <w:color w:val="0000EE"/>
              </w:rPr>
            </w:pPr>
            <w:hyperlink r:id="rId57">
              <w:r>
                <w:rPr>
                  <w:rFonts w:ascii="Arial" w:cs="Arial" w:eastAsia="Arial" w:hAnsi="Arial"/>
                  <w:sz w:val="22"/>
                  <w:szCs w:val="22"/>
                  <w:color w:val="0000EE"/>
                </w:rPr>
                <w:t>Column Group II GP,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(Last)</w:t>
            </w:r>
          </w:p>
        </w:tc>
        <w:tc>
          <w:tcPr>
            <w:tcW w:w="144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1700 OWENS STREET</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8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0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SAN FRANCISCO CA</w:t>
            </w:r>
          </w:p>
        </w:tc>
        <w:tc>
          <w:tcPr>
            <w:tcW w:w="1600" w:type="dxa"/>
            <w:vAlign w:val="bottom"/>
          </w:tcPr>
          <w:p>
            <w:pPr>
              <w:ind w:left="18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(City)</w:t>
            </w:r>
          </w:p>
        </w:tc>
        <w:tc>
          <w:tcPr>
            <w:tcW w:w="144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-4064000</wp:posOffset>
            </wp:positionV>
            <wp:extent cx="2924175" cy="41465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2924175" cy="4146550"/>
                    </a:xfrm>
                    <a:prstGeom prst="rect">
                      <a:avLst/>
                    </a:prstGeom>
                    <a:noFill/>
                  </pic:spPr>
                </pic:pic>
              </a:graphicData>
            </a:graphic>
          </wp:anchor>
        </w:drawing>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6,633 shares of Common Stock held directly by The Column Group III, LP ("TCG III LP") and 7,491 shares of Common Stock held directly by The Column Group III-A, LP ("TCG III-A LP").</w:t>
      </w:r>
    </w:p>
    <w:p>
      <w:pPr>
        <w:spacing w:after="0" w:line="64" w:lineRule="exact"/>
        <w:rPr>
          <w:rFonts w:ascii="Arial" w:cs="Arial" w:eastAsia="Arial" w:hAnsi="Arial"/>
          <w:sz w:val="12"/>
          <w:szCs w:val="12"/>
          <w:color w:val="008000"/>
        </w:rPr>
      </w:pPr>
    </w:p>
    <w:p>
      <w:pPr>
        <w:jc w:val="both"/>
        <w:ind w:left="20" w:right="48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 LP, and indirectly held by The Column Group III GP, LP ("TCG III GP"), the general partner of TCG III.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18,202 shares of Common Stock held directly by TCG III LP and 20,556 shares of Common Stock held directly by TCG III-A LP.</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4,690 shares of Common Stock held directly by TCG III LP and 5,296 shares of Common Stock held directly by TCG III-A LP.</w:t>
      </w:r>
    </w:p>
    <w:p>
      <w:pPr>
        <w:spacing w:after="0" w:line="41" w:lineRule="exact"/>
        <w:rPr>
          <w:rFonts w:ascii="Arial" w:cs="Arial" w:eastAsia="Arial" w:hAnsi="Arial"/>
          <w:sz w:val="14"/>
          <w:szCs w:val="14"/>
          <w:color w:val="008000"/>
        </w:rPr>
      </w:pPr>
    </w:p>
    <w:p>
      <w:pPr>
        <w:ind w:left="2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GP"),100,000 shares of Common Stock held directly by The Column Group Management, LP ("TCGM LP"), 1,298,908 shares of Common Stock held directly by Ponoi Capital, LP ("Ponoi LP"), and 1,298,908 shares of Common Stock held directly by Ponoi Capital II, LP ("Ponoi II LP").</w:t>
      </w:r>
    </w:p>
    <w:p>
      <w:pPr>
        <w:spacing w:after="0" w:line="2" w:lineRule="exact"/>
        <w:rPr>
          <w:rFonts w:ascii="Arial" w:cs="Arial" w:eastAsia="Arial" w:hAnsi="Arial"/>
          <w:sz w:val="12"/>
          <w:szCs w:val="12"/>
          <w:color w:val="008000"/>
        </w:rPr>
      </w:pPr>
    </w:p>
    <w:p>
      <w:pPr>
        <w:ind w:left="20" w:right="1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20" w:right="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right="14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20" w:right="380" w:firstLine="9"/>
        <w:spacing w:after="0" w:line="305" w:lineRule="auto"/>
        <w:tabs>
          <w:tab w:leader="none" w:pos="2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20" w:right="20" w:firstLine="9"/>
        <w:spacing w:after="0" w:line="288" w:lineRule="auto"/>
        <w:tabs>
          <w:tab w:leader="none" w:pos="21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 w:lineRule="exact"/>
        <w:rPr>
          <w:rFonts w:ascii="Arial" w:cs="Arial" w:eastAsia="Arial" w:hAnsi="Arial"/>
          <w:sz w:val="12"/>
          <w:szCs w:val="12"/>
          <w:color w:val="008000"/>
        </w:rPr>
      </w:pPr>
    </w:p>
    <w:p>
      <w:pPr>
        <w:ind w:left="20" w:right="220" w:firstLine="9"/>
        <w:spacing w:after="0" w:line="288" w:lineRule="auto"/>
        <w:tabs>
          <w:tab w:leader="none" w:pos="2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 w:lineRule="exact"/>
        <w:rPr>
          <w:rFonts w:ascii="Arial" w:cs="Arial" w:eastAsia="Arial" w:hAnsi="Arial"/>
          <w:sz w:val="12"/>
          <w:szCs w:val="12"/>
          <w:color w:val="008000"/>
        </w:rPr>
      </w:pPr>
    </w:p>
    <w:p>
      <w:pPr>
        <w:ind w:left="240" w:hanging="211"/>
        <w:spacing w:after="0"/>
        <w:tabs>
          <w:tab w:leader="none" w:pos="2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are owned solely by Tim Kutzkey.</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4"/>
          <w:szCs w:val="14"/>
          <w:color w:val="008000"/>
        </w:rPr>
        <w:t>Due to SEC restrictions on the number of reporting owners, this is Form 1 of 2.</w:t>
      </w:r>
    </w:p>
    <w:p>
      <w:pPr>
        <w:spacing w:after="0" w:line="4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03/04/2020</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13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8" Type="http://schemas.openxmlformats.org/officeDocument/2006/relationships/image" Target="media/image40.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4" Type="http://schemas.openxmlformats.org/officeDocument/2006/relationships/hyperlink" Target="http://www.sec.gov/cgi-bin/browse-edgar?action=getcompany&amp;CIK=0001600420" TargetMode="External"/><Relationship Id="rId17" Type="http://schemas.openxmlformats.org/officeDocument/2006/relationships/hyperlink" Target="http://www.sec.gov/cgi-bin/browse-edgar?action=getcompany&amp;CIK=0001614627" TargetMode="External"/><Relationship Id="rId18" Type="http://schemas.openxmlformats.org/officeDocument/2006/relationships/hyperlink" Target="http://www.sec.gov/cgi-bin/browse-edgar?action=getcompany&amp;CIK=0001645340" TargetMode="External"/><Relationship Id="rId19" Type="http://schemas.openxmlformats.org/officeDocument/2006/relationships/hyperlink" Target="http://www.sec.gov/cgi-bin/browse-edgar?action=getcompany&amp;CIK=0001707230" TargetMode="External"/><Relationship Id="rId20" Type="http://schemas.openxmlformats.org/officeDocument/2006/relationships/hyperlink" Target="http://www.sec.gov/cgi-bin/browse-edgar?action=getcompany&amp;CIK=0001720702" TargetMode="External"/><Relationship Id="rId21" Type="http://schemas.openxmlformats.org/officeDocument/2006/relationships/hyperlink" Target="http://www.sec.gov/cgi-bin/browse-edgar?action=getcompany&amp;CIK=0001732601" TargetMode="External"/><Relationship Id="rId22" Type="http://schemas.openxmlformats.org/officeDocument/2006/relationships/hyperlink" Target="http://www.sec.gov/cgi-bin/browse-edgar?action=getcompany&amp;CIK=0001746488" TargetMode="External"/><Relationship Id="rId56" Type="http://schemas.openxmlformats.org/officeDocument/2006/relationships/hyperlink" Target="http://www.sec.gov/cgi-bin/browse-edgar?action=getcompany&amp;CIK=0001614186" TargetMode="External"/><Relationship Id="rId57" Type="http://schemas.openxmlformats.org/officeDocument/2006/relationships/hyperlink" Target="http://www.sec.gov/cgi-bin/browse-edgar?action=getcompany&amp;CIK=0001645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2020-03-04T18:29:19Z</dcterms:created>
  <dcterms:modified xsi:type="dcterms:W3CDTF">2020-03-04T18:29:19Z</dcterms:modified>
</cp:coreProperties>
</file>